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F937F" w14:textId="0D76560A" w:rsidR="00AA2F6A" w:rsidRPr="003D1C9E" w:rsidRDefault="00AA2F6A" w:rsidP="00AA2F6A">
      <w:pPr>
        <w:shd w:val="clear" w:color="auto" w:fill="FFFFFF"/>
        <w:spacing w:line="560" w:lineRule="exact"/>
        <w:textAlignment w:val="baseline"/>
        <w:rPr>
          <w:rFonts w:ascii="黑体" w:eastAsia="黑体" w:hAnsi="黑体" w:cs="宋体"/>
          <w:kern w:val="0"/>
          <w:sz w:val="32"/>
          <w:szCs w:val="32"/>
          <w:bdr w:val="none" w:sz="0" w:space="0" w:color="auto" w:frame="1"/>
        </w:rPr>
      </w:pPr>
      <w:r w:rsidRPr="003D1C9E">
        <w:rPr>
          <w:rFonts w:ascii="黑体" w:eastAsia="黑体" w:hAnsi="黑体" w:cs="宋体" w:hint="eastAsia"/>
          <w:kern w:val="0"/>
          <w:sz w:val="32"/>
          <w:szCs w:val="32"/>
          <w:bdr w:val="none" w:sz="0" w:space="0" w:color="auto" w:frame="1"/>
        </w:rPr>
        <w:t>附件2 部分安全事故应急处置措施</w:t>
      </w:r>
    </w:p>
    <w:p w14:paraId="212A5BA3" w14:textId="739D9C0D" w:rsidR="00AA2F6A" w:rsidRPr="003D1C9E" w:rsidRDefault="0021117B" w:rsidP="0021117B">
      <w:pPr>
        <w:shd w:val="clear" w:color="auto" w:fill="FFFFFF"/>
        <w:spacing w:line="560" w:lineRule="exact"/>
        <w:rPr>
          <w:rFonts w:ascii="黑体" w:eastAsia="黑体" w:hAnsi="黑体" w:cs="宋体"/>
          <w:kern w:val="0"/>
          <w:sz w:val="32"/>
          <w:szCs w:val="32"/>
          <w:bdr w:val="none" w:sz="0" w:space="0" w:color="auto" w:frame="1"/>
        </w:rPr>
      </w:pPr>
      <w:r w:rsidRPr="003D1C9E">
        <w:rPr>
          <w:rFonts w:ascii="黑体" w:eastAsia="黑体" w:hAnsi="黑体" w:cs="宋体" w:hint="eastAsia"/>
          <w:b/>
          <w:bCs/>
          <w:kern w:val="0"/>
          <w:sz w:val="32"/>
          <w:szCs w:val="32"/>
          <w:bdr w:val="none" w:sz="0" w:space="0" w:color="auto" w:frame="1"/>
        </w:rPr>
        <w:t>一、</w:t>
      </w:r>
      <w:r w:rsidR="00AA2F6A" w:rsidRPr="003D1C9E">
        <w:rPr>
          <w:rFonts w:ascii="黑体" w:eastAsia="黑体" w:hAnsi="黑体" w:cs="宋体" w:hint="eastAsia"/>
          <w:kern w:val="0"/>
          <w:sz w:val="32"/>
          <w:szCs w:val="32"/>
          <w:bdr w:val="none" w:sz="0" w:space="0" w:color="auto" w:frame="1"/>
        </w:rPr>
        <w:t>火灾事故应急处置</w:t>
      </w:r>
    </w:p>
    <w:p w14:paraId="710A304A" w14:textId="77777777" w:rsidR="00AA2F6A" w:rsidRPr="003D1C9E" w:rsidRDefault="00AA2F6A" w:rsidP="00AA2F6A">
      <w:pPr>
        <w:shd w:val="clear" w:color="auto" w:fill="FFFFFF"/>
        <w:spacing w:line="560" w:lineRule="exact"/>
        <w:ind w:firstLine="640"/>
        <w:textAlignment w:val="baseline"/>
        <w:rPr>
          <w:rFonts w:ascii="仿宋_GB2312" w:eastAsia="仿宋_GB2312" w:hAnsi="微软雅黑" w:cs="宋体"/>
          <w:kern w:val="0"/>
          <w:sz w:val="32"/>
          <w:szCs w:val="32"/>
          <w:bdr w:val="none" w:sz="0" w:space="0" w:color="auto" w:frame="1"/>
        </w:rPr>
      </w:pPr>
      <w:r w:rsidRPr="003D1C9E">
        <w:rPr>
          <w:rFonts w:ascii="仿宋_GB2312" w:eastAsia="仿宋_GB2312" w:hAnsi="仿宋" w:cs="宋体" w:hint="eastAsia"/>
          <w:kern w:val="0"/>
          <w:sz w:val="32"/>
          <w:szCs w:val="32"/>
          <w:bdr w:val="none" w:sz="0" w:space="0" w:color="auto" w:frame="1"/>
        </w:rPr>
        <w:t>（一）发现火情，事故现场工作人员立即采取措施，防止火势蔓延并迅速报告。</w:t>
      </w:r>
    </w:p>
    <w:p w14:paraId="2EEB69F0" w14:textId="77777777" w:rsidR="00AA2F6A" w:rsidRPr="003D1C9E" w:rsidRDefault="00AA2F6A" w:rsidP="00AA2F6A">
      <w:pPr>
        <w:shd w:val="clear" w:color="auto" w:fill="FFFFFF"/>
        <w:spacing w:line="560" w:lineRule="exact"/>
        <w:ind w:firstLine="640"/>
        <w:textAlignment w:val="baseline"/>
        <w:rPr>
          <w:rFonts w:ascii="仿宋_GB2312" w:eastAsia="仿宋_GB2312" w:hAnsi="微软雅黑" w:cs="宋体"/>
          <w:kern w:val="0"/>
          <w:sz w:val="32"/>
          <w:szCs w:val="32"/>
          <w:bdr w:val="none" w:sz="0" w:space="0" w:color="auto" w:frame="1"/>
        </w:rPr>
      </w:pPr>
      <w:r w:rsidRPr="003D1C9E">
        <w:rPr>
          <w:rFonts w:ascii="仿宋_GB2312" w:eastAsia="仿宋_GB2312" w:hAnsi="仿宋" w:cs="宋体" w:hint="eastAsia"/>
          <w:kern w:val="0"/>
          <w:sz w:val="32"/>
          <w:szCs w:val="32"/>
          <w:bdr w:val="none" w:sz="0" w:space="0" w:color="auto" w:frame="1"/>
        </w:rPr>
        <w:t>（二）对于初起火灾，发现火灾的人员应根据其类型，采用合适的灭火器具灭火。对有可能发生喷溅、爆裂、爆炸等危险的情况，应及时组织人员撤退。</w:t>
      </w:r>
    </w:p>
    <w:p w14:paraId="184BFB20" w14:textId="562A4A8E" w:rsidR="00AA2F6A" w:rsidRPr="003D1C9E" w:rsidRDefault="00AA2F6A" w:rsidP="00AA2F6A">
      <w:pPr>
        <w:shd w:val="clear" w:color="auto" w:fill="FFFFFF"/>
        <w:spacing w:line="560" w:lineRule="exact"/>
        <w:ind w:firstLine="640"/>
        <w:textAlignment w:val="baseline"/>
        <w:rPr>
          <w:rFonts w:ascii="仿宋_GB2312" w:eastAsia="仿宋_GB2312" w:hAnsi="微软雅黑" w:cs="宋体"/>
          <w:kern w:val="0"/>
          <w:sz w:val="32"/>
          <w:szCs w:val="32"/>
          <w:bdr w:val="none" w:sz="0" w:space="0" w:color="auto" w:frame="1"/>
        </w:rPr>
      </w:pPr>
      <w:r w:rsidRPr="003D1C9E">
        <w:rPr>
          <w:rFonts w:ascii="仿宋_GB2312" w:eastAsia="仿宋_GB2312" w:hAnsi="仿宋" w:cs="宋体" w:hint="eastAsia"/>
          <w:kern w:val="0"/>
          <w:sz w:val="32"/>
          <w:szCs w:val="32"/>
          <w:bdr w:val="none" w:sz="0" w:space="0" w:color="auto" w:frame="1"/>
        </w:rPr>
        <w:t>1.固体物质火灾，如木材、布料、纸张、橡胶以及塑料等固体可燃材料引发的火灾，可采用水直接浇灭，但对珍贵图书、档案</w:t>
      </w:r>
      <w:r w:rsidR="005F764C">
        <w:rPr>
          <w:rFonts w:ascii="仿宋_GB2312" w:eastAsia="仿宋_GB2312" w:hAnsi="仿宋" w:cs="宋体" w:hint="eastAsia"/>
          <w:kern w:val="0"/>
          <w:sz w:val="32"/>
          <w:szCs w:val="32"/>
          <w:bdr w:val="none" w:sz="0" w:space="0" w:color="auto" w:frame="1"/>
        </w:rPr>
        <w:t>应优先</w:t>
      </w:r>
      <w:r w:rsidRPr="003D1C9E">
        <w:rPr>
          <w:rFonts w:ascii="仿宋_GB2312" w:eastAsia="仿宋_GB2312" w:hAnsi="仿宋" w:cs="宋体" w:hint="eastAsia"/>
          <w:kern w:val="0"/>
          <w:sz w:val="32"/>
          <w:szCs w:val="32"/>
          <w:bdr w:val="none" w:sz="0" w:space="0" w:color="auto" w:frame="1"/>
        </w:rPr>
        <w:t>使用二氧化碳。</w:t>
      </w:r>
    </w:p>
    <w:p w14:paraId="35EDB36C" w14:textId="77777777" w:rsidR="00AA2F6A" w:rsidRPr="003D1C9E" w:rsidRDefault="00AA2F6A" w:rsidP="00AA2F6A">
      <w:pPr>
        <w:shd w:val="clear" w:color="auto" w:fill="FFFFFF"/>
        <w:spacing w:line="560" w:lineRule="exact"/>
        <w:ind w:firstLine="640"/>
        <w:textAlignment w:val="baseline"/>
        <w:rPr>
          <w:rFonts w:ascii="仿宋_GB2312" w:eastAsia="仿宋_GB2312" w:hAnsi="仿宋" w:cs="宋体"/>
          <w:kern w:val="0"/>
          <w:sz w:val="32"/>
          <w:szCs w:val="32"/>
          <w:bdr w:val="none" w:sz="0" w:space="0" w:color="auto" w:frame="1"/>
        </w:rPr>
      </w:pPr>
      <w:r w:rsidRPr="003D1C9E">
        <w:rPr>
          <w:rFonts w:ascii="仿宋_GB2312" w:eastAsia="仿宋_GB2312" w:hAnsi="仿宋" w:cs="宋体" w:hint="eastAsia"/>
          <w:kern w:val="0"/>
          <w:sz w:val="32"/>
          <w:szCs w:val="32"/>
          <w:bdr w:val="none" w:sz="0" w:space="0" w:color="auto" w:frame="1"/>
        </w:rPr>
        <w:t>2.液体、可熔化固体物质火灾，如易燃可燃液体、气体和油脂类化学药品等引发的火灾，须使用干粉灭火剂、二氧化碳灭火器、黄沙。</w:t>
      </w:r>
    </w:p>
    <w:p w14:paraId="7B0903EF" w14:textId="0348036F" w:rsidR="00AA2F6A" w:rsidRPr="003D1C9E" w:rsidRDefault="00AA2F6A" w:rsidP="00AA2F6A">
      <w:pPr>
        <w:shd w:val="clear" w:color="auto" w:fill="FFFFFF"/>
        <w:spacing w:line="560" w:lineRule="exact"/>
        <w:ind w:firstLine="640"/>
        <w:textAlignment w:val="baseline"/>
        <w:rPr>
          <w:rFonts w:ascii="仿宋_GB2312" w:eastAsia="仿宋_GB2312" w:hAnsi="微软雅黑" w:cs="宋体"/>
          <w:kern w:val="0"/>
          <w:sz w:val="32"/>
          <w:szCs w:val="32"/>
          <w:bdr w:val="none" w:sz="0" w:space="0" w:color="auto" w:frame="1"/>
        </w:rPr>
      </w:pPr>
      <w:r w:rsidRPr="003D1C9E">
        <w:rPr>
          <w:rFonts w:ascii="仿宋_GB2312" w:eastAsia="仿宋_GB2312" w:hAnsi="仿宋" w:cs="宋体" w:hint="eastAsia"/>
          <w:kern w:val="0"/>
          <w:sz w:val="32"/>
          <w:szCs w:val="32"/>
          <w:bdr w:val="none" w:sz="0" w:space="0" w:color="auto" w:frame="1"/>
        </w:rPr>
        <w:t>3.带电电气设备火灾，应切断电源后再灭火，因现场情况及其他原因，不能断电，需要带电灭火时，应</w:t>
      </w:r>
      <w:r w:rsidR="005F764C">
        <w:rPr>
          <w:rFonts w:ascii="仿宋_GB2312" w:eastAsia="仿宋_GB2312" w:hAnsi="仿宋" w:cs="宋体" w:hint="eastAsia"/>
          <w:kern w:val="0"/>
          <w:sz w:val="32"/>
          <w:szCs w:val="32"/>
          <w:bdr w:val="none" w:sz="0" w:space="0" w:color="auto" w:frame="1"/>
        </w:rPr>
        <w:t>优先使用二氧化碳灭火器</w:t>
      </w:r>
      <w:r w:rsidRPr="003D1C9E">
        <w:rPr>
          <w:rFonts w:ascii="仿宋_GB2312" w:eastAsia="仿宋_GB2312" w:hAnsi="仿宋" w:cs="宋体" w:hint="eastAsia"/>
          <w:kern w:val="0"/>
          <w:sz w:val="32"/>
          <w:szCs w:val="32"/>
          <w:bdr w:val="none" w:sz="0" w:space="0" w:color="auto" w:frame="1"/>
        </w:rPr>
        <w:t>，不能使用泡沫灭火器或水。</w:t>
      </w:r>
    </w:p>
    <w:p w14:paraId="23E8CF87" w14:textId="77777777" w:rsidR="00AA2F6A" w:rsidRPr="003D1C9E" w:rsidRDefault="00AA2F6A" w:rsidP="00AA2F6A">
      <w:pPr>
        <w:shd w:val="clear" w:color="auto" w:fill="FFFFFF"/>
        <w:spacing w:line="560" w:lineRule="exact"/>
        <w:ind w:firstLine="640"/>
        <w:textAlignment w:val="baseline"/>
        <w:rPr>
          <w:rFonts w:ascii="仿宋_GB2312" w:eastAsia="仿宋_GB2312" w:hAnsi="微软雅黑" w:cs="宋体"/>
          <w:kern w:val="0"/>
          <w:sz w:val="32"/>
          <w:szCs w:val="32"/>
          <w:bdr w:val="none" w:sz="0" w:space="0" w:color="auto" w:frame="1"/>
        </w:rPr>
      </w:pPr>
      <w:r w:rsidRPr="003D1C9E">
        <w:rPr>
          <w:rFonts w:ascii="仿宋_GB2312" w:eastAsia="仿宋_GB2312" w:hAnsi="仿宋" w:cs="宋体" w:hint="eastAsia"/>
          <w:kern w:val="0"/>
          <w:sz w:val="32"/>
          <w:szCs w:val="32"/>
          <w:bdr w:val="none" w:sz="0" w:space="0" w:color="auto" w:frame="1"/>
        </w:rPr>
        <w:t>4.可燃金属火灾，如镁、钠、</w:t>
      </w:r>
      <w:proofErr w:type="gramStart"/>
      <w:r w:rsidRPr="003D1C9E">
        <w:rPr>
          <w:rFonts w:ascii="仿宋_GB2312" w:eastAsia="仿宋_GB2312" w:hAnsi="仿宋" w:cs="宋体" w:hint="eastAsia"/>
          <w:kern w:val="0"/>
          <w:sz w:val="32"/>
          <w:szCs w:val="32"/>
          <w:bdr w:val="none" w:sz="0" w:space="0" w:color="auto" w:frame="1"/>
        </w:rPr>
        <w:t>钾及其</w:t>
      </w:r>
      <w:proofErr w:type="gramEnd"/>
      <w:r w:rsidRPr="003D1C9E">
        <w:rPr>
          <w:rFonts w:ascii="仿宋_GB2312" w:eastAsia="仿宋_GB2312" w:hAnsi="仿宋" w:cs="宋体" w:hint="eastAsia"/>
          <w:kern w:val="0"/>
          <w:sz w:val="32"/>
          <w:szCs w:val="32"/>
          <w:bdr w:val="none" w:sz="0" w:space="0" w:color="auto" w:frame="1"/>
        </w:rPr>
        <w:t>合金等引发的火灾，应使用黄沙灭火。</w:t>
      </w:r>
    </w:p>
    <w:p w14:paraId="356E3081" w14:textId="77777777" w:rsidR="00AA2F6A" w:rsidRPr="003D1C9E" w:rsidRDefault="00AA2F6A" w:rsidP="00AA2F6A">
      <w:pPr>
        <w:shd w:val="clear" w:color="auto" w:fill="FFFFFF"/>
        <w:spacing w:line="560" w:lineRule="exact"/>
        <w:ind w:firstLine="640"/>
        <w:textAlignment w:val="baseline"/>
        <w:rPr>
          <w:rFonts w:ascii="仿宋_GB2312" w:eastAsia="仿宋_GB2312" w:hAnsi="微软雅黑" w:cs="宋体"/>
          <w:kern w:val="0"/>
          <w:sz w:val="32"/>
          <w:szCs w:val="32"/>
          <w:bdr w:val="none" w:sz="0" w:space="0" w:color="auto" w:frame="1"/>
        </w:rPr>
      </w:pPr>
      <w:r w:rsidRPr="003D1C9E">
        <w:rPr>
          <w:rFonts w:ascii="仿宋_GB2312" w:eastAsia="仿宋_GB2312" w:hAnsi="仿宋" w:cs="宋体" w:hint="eastAsia"/>
          <w:kern w:val="0"/>
          <w:sz w:val="32"/>
          <w:szCs w:val="32"/>
          <w:bdr w:val="none" w:sz="0" w:space="0" w:color="auto" w:frame="1"/>
        </w:rPr>
        <w:t>（三）实验室人员要视火情拨打保卫处24小时值班电话（62336110）和拨打“119”报警求救。报警时，讲明发生火灾的地点、燃烧物质的种类和数量，火势情况，报警人姓名、电话等详细情况，并到明显位置引导消防车。</w:t>
      </w:r>
    </w:p>
    <w:p w14:paraId="5F47A31F" w14:textId="77777777" w:rsidR="00AA2F6A" w:rsidRPr="003D1C9E" w:rsidRDefault="00AA2F6A" w:rsidP="00AA2F6A">
      <w:pPr>
        <w:shd w:val="clear" w:color="auto" w:fill="FFFFFF"/>
        <w:spacing w:line="560" w:lineRule="exact"/>
        <w:ind w:firstLine="640"/>
        <w:textAlignment w:val="baseline"/>
        <w:rPr>
          <w:rFonts w:ascii="仿宋_GB2312" w:eastAsia="仿宋_GB2312" w:hAnsi="微软雅黑" w:cs="宋体"/>
          <w:kern w:val="0"/>
          <w:sz w:val="32"/>
          <w:szCs w:val="32"/>
          <w:bdr w:val="none" w:sz="0" w:space="0" w:color="auto" w:frame="1"/>
        </w:rPr>
      </w:pPr>
      <w:r w:rsidRPr="003D1C9E">
        <w:rPr>
          <w:rFonts w:ascii="仿宋_GB2312" w:eastAsia="仿宋_GB2312" w:hAnsi="仿宋" w:cs="宋体" w:hint="eastAsia"/>
          <w:kern w:val="0"/>
          <w:sz w:val="32"/>
          <w:szCs w:val="32"/>
          <w:bdr w:val="none" w:sz="0" w:space="0" w:color="auto" w:frame="1"/>
        </w:rPr>
        <w:lastRenderedPageBreak/>
        <w:t>（四）依据可能发生的危险化学品事故类别、危害程度级别，划定危险区域，对事故现场周边区域进行隔离和疏导。</w:t>
      </w:r>
    </w:p>
    <w:p w14:paraId="5A49C96E" w14:textId="6953A13B" w:rsidR="00AA2F6A" w:rsidRPr="003D1C9E" w:rsidRDefault="0021117B" w:rsidP="0021117B">
      <w:pPr>
        <w:shd w:val="clear" w:color="auto" w:fill="FFFFFF"/>
        <w:spacing w:line="560" w:lineRule="exact"/>
        <w:rPr>
          <w:rFonts w:ascii="黑体" w:eastAsia="黑体" w:hAnsi="黑体" w:cs="宋体"/>
          <w:b/>
          <w:bCs/>
          <w:kern w:val="0"/>
          <w:sz w:val="32"/>
          <w:szCs w:val="32"/>
          <w:bdr w:val="none" w:sz="0" w:space="0" w:color="auto" w:frame="1"/>
        </w:rPr>
      </w:pPr>
      <w:r w:rsidRPr="003D1C9E">
        <w:rPr>
          <w:rFonts w:ascii="黑体" w:eastAsia="黑体" w:hAnsi="黑体" w:cs="宋体" w:hint="eastAsia"/>
          <w:b/>
          <w:bCs/>
          <w:kern w:val="0"/>
          <w:sz w:val="32"/>
          <w:szCs w:val="32"/>
          <w:bdr w:val="none" w:sz="0" w:space="0" w:color="auto" w:frame="1"/>
        </w:rPr>
        <w:t>二、</w:t>
      </w:r>
      <w:r w:rsidR="00AA2F6A" w:rsidRPr="003D1C9E">
        <w:rPr>
          <w:rFonts w:ascii="黑体" w:eastAsia="黑体" w:hAnsi="黑体" w:cs="宋体" w:hint="eastAsia"/>
          <w:b/>
          <w:bCs/>
          <w:kern w:val="0"/>
          <w:sz w:val="32"/>
          <w:szCs w:val="32"/>
          <w:bdr w:val="none" w:sz="0" w:space="0" w:color="auto" w:frame="1"/>
        </w:rPr>
        <w:t>爆炸事故应急处置</w:t>
      </w:r>
    </w:p>
    <w:p w14:paraId="5BC173C0" w14:textId="77777777" w:rsidR="00AA2F6A" w:rsidRPr="003D1C9E" w:rsidRDefault="00AA2F6A" w:rsidP="00AA2F6A">
      <w:pPr>
        <w:shd w:val="clear" w:color="auto" w:fill="FFFFFF"/>
        <w:spacing w:line="560" w:lineRule="exact"/>
        <w:ind w:firstLine="640"/>
        <w:textAlignment w:val="baseline"/>
        <w:rPr>
          <w:rFonts w:ascii="仿宋_GB2312" w:eastAsia="仿宋_GB2312" w:hAnsi="微软雅黑" w:cs="宋体"/>
          <w:kern w:val="0"/>
          <w:sz w:val="32"/>
          <w:szCs w:val="32"/>
          <w:bdr w:val="none" w:sz="0" w:space="0" w:color="auto" w:frame="1"/>
        </w:rPr>
      </w:pPr>
      <w:r w:rsidRPr="003D1C9E">
        <w:rPr>
          <w:rFonts w:ascii="仿宋_GB2312" w:eastAsia="仿宋_GB2312" w:hAnsi="仿宋" w:cs="宋体" w:hint="eastAsia"/>
          <w:kern w:val="0"/>
          <w:sz w:val="32"/>
          <w:szCs w:val="32"/>
          <w:bdr w:val="none" w:sz="0" w:space="0" w:color="auto" w:frame="1"/>
        </w:rPr>
        <w:t>（一）实验室爆炸发生时，在确定安全的情况下须及时切断电源和管道阀门。</w:t>
      </w:r>
    </w:p>
    <w:p w14:paraId="27827115" w14:textId="77777777" w:rsidR="00AA2F6A" w:rsidRPr="003D1C9E" w:rsidRDefault="00AA2F6A" w:rsidP="00AA2F6A">
      <w:pPr>
        <w:shd w:val="clear" w:color="auto" w:fill="FFFFFF"/>
        <w:spacing w:line="560" w:lineRule="exact"/>
        <w:ind w:firstLine="640"/>
        <w:textAlignment w:val="baseline"/>
        <w:rPr>
          <w:rFonts w:ascii="仿宋_GB2312" w:eastAsia="仿宋_GB2312" w:hAnsi="微软雅黑" w:cs="宋体"/>
          <w:kern w:val="0"/>
          <w:sz w:val="32"/>
          <w:szCs w:val="32"/>
          <w:bdr w:val="none" w:sz="0" w:space="0" w:color="auto" w:frame="1"/>
        </w:rPr>
      </w:pPr>
      <w:r w:rsidRPr="003D1C9E">
        <w:rPr>
          <w:rFonts w:ascii="仿宋_GB2312" w:eastAsia="仿宋_GB2312" w:hAnsi="仿宋" w:cs="宋体" w:hint="eastAsia"/>
          <w:kern w:val="0"/>
          <w:sz w:val="32"/>
          <w:szCs w:val="32"/>
          <w:bdr w:val="none" w:sz="0" w:space="0" w:color="auto" w:frame="1"/>
        </w:rPr>
        <w:t>（二）所有人员应听从安排，有组织的通过安全出口或用其他方法迅速撤离爆炸现场。</w:t>
      </w:r>
    </w:p>
    <w:p w14:paraId="5238EE6C" w14:textId="77777777" w:rsidR="00AA2F6A" w:rsidRPr="003D1C9E" w:rsidRDefault="00AA2F6A" w:rsidP="00AA2F6A">
      <w:pPr>
        <w:shd w:val="clear" w:color="auto" w:fill="FFFFFF"/>
        <w:spacing w:line="560" w:lineRule="exact"/>
        <w:ind w:firstLine="640"/>
        <w:textAlignment w:val="baseline"/>
        <w:rPr>
          <w:rFonts w:ascii="仿宋_GB2312" w:eastAsia="仿宋_GB2312" w:hAnsi="微软雅黑" w:cs="宋体"/>
          <w:kern w:val="0"/>
          <w:sz w:val="32"/>
          <w:szCs w:val="32"/>
          <w:bdr w:val="none" w:sz="0" w:space="0" w:color="auto" w:frame="1"/>
        </w:rPr>
      </w:pPr>
      <w:r w:rsidRPr="003D1C9E">
        <w:rPr>
          <w:rFonts w:ascii="仿宋_GB2312" w:eastAsia="仿宋_GB2312" w:hAnsi="仿宋" w:cs="宋体" w:hint="eastAsia"/>
          <w:kern w:val="0"/>
          <w:sz w:val="32"/>
          <w:szCs w:val="32"/>
          <w:bdr w:val="none" w:sz="0" w:space="0" w:color="auto" w:frame="1"/>
        </w:rPr>
        <w:t>（三）启动实验室安全事故上报机制。</w:t>
      </w:r>
    </w:p>
    <w:p w14:paraId="6D1F7D1F" w14:textId="485D3398" w:rsidR="00AA2F6A" w:rsidRPr="003D1C9E" w:rsidRDefault="0021117B" w:rsidP="0021117B">
      <w:pPr>
        <w:shd w:val="clear" w:color="auto" w:fill="FFFFFF"/>
        <w:spacing w:line="560" w:lineRule="exact"/>
        <w:rPr>
          <w:rFonts w:ascii="黑体" w:eastAsia="黑体" w:hAnsi="黑体" w:cs="宋体"/>
          <w:b/>
          <w:bCs/>
          <w:kern w:val="0"/>
          <w:sz w:val="32"/>
          <w:szCs w:val="32"/>
          <w:bdr w:val="none" w:sz="0" w:space="0" w:color="auto" w:frame="1"/>
        </w:rPr>
      </w:pPr>
      <w:r w:rsidRPr="003D1C9E">
        <w:rPr>
          <w:rFonts w:ascii="黑体" w:eastAsia="黑体" w:hAnsi="黑体" w:cs="宋体" w:hint="eastAsia"/>
          <w:b/>
          <w:bCs/>
          <w:kern w:val="0"/>
          <w:sz w:val="32"/>
          <w:szCs w:val="32"/>
          <w:bdr w:val="none" w:sz="0" w:space="0" w:color="auto" w:frame="1"/>
        </w:rPr>
        <w:t>三、</w:t>
      </w:r>
      <w:r w:rsidR="00AA2F6A" w:rsidRPr="003D1C9E">
        <w:rPr>
          <w:rFonts w:ascii="黑体" w:eastAsia="黑体" w:hAnsi="黑体" w:cs="宋体" w:hint="eastAsia"/>
          <w:b/>
          <w:bCs/>
          <w:kern w:val="0"/>
          <w:sz w:val="32"/>
          <w:szCs w:val="32"/>
          <w:bdr w:val="none" w:sz="0" w:space="0" w:color="auto" w:frame="1"/>
        </w:rPr>
        <w:t>泄漏事故应急处置</w:t>
      </w:r>
    </w:p>
    <w:p w14:paraId="6C1010EF" w14:textId="77777777" w:rsidR="00AA2F6A" w:rsidRPr="003D1C9E" w:rsidRDefault="00AA2F6A" w:rsidP="00AA2F6A">
      <w:pPr>
        <w:shd w:val="clear" w:color="auto" w:fill="FFFFFF"/>
        <w:spacing w:line="560" w:lineRule="exact"/>
        <w:ind w:firstLine="640"/>
        <w:textAlignment w:val="baseline"/>
        <w:rPr>
          <w:rFonts w:ascii="仿宋_GB2312" w:eastAsia="仿宋_GB2312" w:hAnsi="微软雅黑" w:cs="宋体"/>
          <w:kern w:val="0"/>
          <w:sz w:val="32"/>
          <w:szCs w:val="32"/>
          <w:bdr w:val="none" w:sz="0" w:space="0" w:color="auto" w:frame="1"/>
        </w:rPr>
      </w:pPr>
      <w:r w:rsidRPr="003D1C9E">
        <w:rPr>
          <w:rFonts w:ascii="仿宋_GB2312" w:eastAsia="仿宋_GB2312" w:hAnsi="仿宋" w:cs="宋体" w:hint="eastAsia"/>
          <w:kern w:val="0"/>
          <w:sz w:val="32"/>
          <w:szCs w:val="32"/>
          <w:bdr w:val="none" w:sz="0" w:space="0" w:color="auto" w:frame="1"/>
        </w:rPr>
        <w:t>（一）泄漏源控制</w:t>
      </w:r>
    </w:p>
    <w:p w14:paraId="3F6698A3" w14:textId="77777777" w:rsidR="00AA2F6A" w:rsidRPr="003D1C9E" w:rsidRDefault="00AA2F6A" w:rsidP="00AA2F6A">
      <w:pPr>
        <w:shd w:val="clear" w:color="auto" w:fill="FFFFFF"/>
        <w:spacing w:line="560" w:lineRule="exact"/>
        <w:ind w:firstLine="640"/>
        <w:textAlignment w:val="baseline"/>
        <w:rPr>
          <w:rFonts w:ascii="仿宋_GB2312" w:eastAsia="仿宋_GB2312" w:hAnsi="微软雅黑" w:cs="宋体"/>
          <w:kern w:val="0"/>
          <w:sz w:val="32"/>
          <w:szCs w:val="32"/>
          <w:bdr w:val="none" w:sz="0" w:space="0" w:color="auto" w:frame="1"/>
        </w:rPr>
      </w:pPr>
      <w:r w:rsidRPr="003D1C9E">
        <w:rPr>
          <w:rFonts w:ascii="仿宋_GB2312" w:eastAsia="仿宋_GB2312" w:hAnsi="仿宋" w:cs="宋体" w:hint="eastAsia"/>
          <w:kern w:val="0"/>
          <w:sz w:val="32"/>
          <w:szCs w:val="32"/>
          <w:bdr w:val="none" w:sz="0" w:space="0" w:color="auto" w:frame="1"/>
        </w:rPr>
        <w:t>1.气瓶泄漏可通过关闭阀门，并采用合适的材料和技术手段堵住漏处。</w:t>
      </w:r>
    </w:p>
    <w:p w14:paraId="5DFA69C6" w14:textId="77777777" w:rsidR="00AA2F6A" w:rsidRPr="003D1C9E" w:rsidRDefault="00AA2F6A" w:rsidP="00AA2F6A">
      <w:pPr>
        <w:shd w:val="clear" w:color="auto" w:fill="FFFFFF"/>
        <w:spacing w:line="560" w:lineRule="exact"/>
        <w:ind w:firstLine="640"/>
        <w:textAlignment w:val="baseline"/>
        <w:rPr>
          <w:rFonts w:ascii="仿宋_GB2312" w:eastAsia="仿宋_GB2312" w:hAnsi="微软雅黑" w:cs="宋体"/>
          <w:kern w:val="0"/>
          <w:sz w:val="32"/>
          <w:szCs w:val="32"/>
          <w:bdr w:val="none" w:sz="0" w:space="0" w:color="auto" w:frame="1"/>
        </w:rPr>
      </w:pPr>
      <w:r w:rsidRPr="003D1C9E">
        <w:rPr>
          <w:rFonts w:ascii="仿宋_GB2312" w:eastAsia="仿宋_GB2312" w:hAnsi="仿宋" w:cs="宋体" w:hint="eastAsia"/>
          <w:kern w:val="0"/>
          <w:sz w:val="32"/>
          <w:szCs w:val="32"/>
          <w:bdr w:val="none" w:sz="0" w:space="0" w:color="auto" w:frame="1"/>
        </w:rPr>
        <w:t>2.化学品或废液包装物发生泄漏，应迅速移至安全区域，并更换。</w:t>
      </w:r>
    </w:p>
    <w:p w14:paraId="6AB8B27C" w14:textId="77777777" w:rsidR="00AA2F6A" w:rsidRPr="003D1C9E" w:rsidRDefault="00AA2F6A" w:rsidP="00AA2F6A">
      <w:pPr>
        <w:shd w:val="clear" w:color="auto" w:fill="FFFFFF"/>
        <w:spacing w:line="560" w:lineRule="exact"/>
        <w:ind w:firstLine="640"/>
        <w:textAlignment w:val="baseline"/>
        <w:rPr>
          <w:rFonts w:ascii="仿宋_GB2312" w:eastAsia="仿宋_GB2312" w:hAnsi="微软雅黑" w:cs="宋体"/>
          <w:kern w:val="0"/>
          <w:sz w:val="32"/>
          <w:szCs w:val="32"/>
          <w:bdr w:val="none" w:sz="0" w:space="0" w:color="auto" w:frame="1"/>
        </w:rPr>
      </w:pPr>
      <w:r w:rsidRPr="003D1C9E">
        <w:rPr>
          <w:rFonts w:ascii="仿宋_GB2312" w:eastAsia="仿宋_GB2312" w:hAnsi="仿宋" w:cs="宋体" w:hint="eastAsia"/>
          <w:kern w:val="0"/>
          <w:sz w:val="32"/>
          <w:szCs w:val="32"/>
          <w:bdr w:val="none" w:sz="0" w:space="0" w:color="auto" w:frame="1"/>
        </w:rPr>
        <w:t>（二）泄漏物处理</w:t>
      </w:r>
    </w:p>
    <w:p w14:paraId="4AA42BEB" w14:textId="77777777" w:rsidR="00AA2F6A" w:rsidRPr="003D1C9E" w:rsidRDefault="00AA2F6A" w:rsidP="00AA2F6A">
      <w:pPr>
        <w:shd w:val="clear" w:color="auto" w:fill="FFFFFF"/>
        <w:spacing w:line="560" w:lineRule="exact"/>
        <w:ind w:firstLine="640"/>
        <w:textAlignment w:val="baseline"/>
        <w:rPr>
          <w:rFonts w:ascii="仿宋_GB2312" w:eastAsia="仿宋_GB2312" w:hAnsi="微软雅黑" w:cs="宋体"/>
          <w:kern w:val="0"/>
          <w:sz w:val="32"/>
          <w:szCs w:val="32"/>
          <w:bdr w:val="none" w:sz="0" w:space="0" w:color="auto" w:frame="1"/>
        </w:rPr>
      </w:pPr>
      <w:r w:rsidRPr="003D1C9E">
        <w:rPr>
          <w:rFonts w:ascii="仿宋_GB2312" w:eastAsia="仿宋_GB2312" w:hAnsi="仿宋" w:cs="宋体" w:hint="eastAsia"/>
          <w:kern w:val="0"/>
          <w:sz w:val="32"/>
          <w:szCs w:val="32"/>
          <w:bdr w:val="none" w:sz="0" w:space="0" w:color="auto" w:frame="1"/>
        </w:rPr>
        <w:t>1.一旦发生泄漏，首先应疏散无关人员，隔离泄漏污染区。若为易燃易爆化学品大量泄漏，应立即切断事故区电源、严禁烟火、设置警戒线，并及时拨打“119”报警电话，请求消防专业人员救援。</w:t>
      </w:r>
    </w:p>
    <w:p w14:paraId="1735AD4A" w14:textId="77777777" w:rsidR="00AA2F6A" w:rsidRPr="003D1C9E" w:rsidRDefault="00AA2F6A" w:rsidP="00AA2F6A">
      <w:pPr>
        <w:shd w:val="clear" w:color="auto" w:fill="FFFFFF"/>
        <w:spacing w:line="560" w:lineRule="exact"/>
        <w:ind w:firstLine="640"/>
        <w:textAlignment w:val="baseline"/>
        <w:rPr>
          <w:rFonts w:ascii="仿宋_GB2312" w:eastAsia="仿宋_GB2312" w:hAnsi="微软雅黑" w:cs="宋体"/>
          <w:kern w:val="0"/>
          <w:sz w:val="32"/>
          <w:szCs w:val="32"/>
          <w:bdr w:val="none" w:sz="0" w:space="0" w:color="auto" w:frame="1"/>
        </w:rPr>
      </w:pPr>
      <w:r w:rsidRPr="003D1C9E">
        <w:rPr>
          <w:rFonts w:ascii="仿宋_GB2312" w:eastAsia="仿宋_GB2312" w:hAnsi="仿宋" w:cs="宋体" w:hint="eastAsia"/>
          <w:kern w:val="0"/>
          <w:sz w:val="32"/>
          <w:szCs w:val="32"/>
          <w:bdr w:val="none" w:sz="0" w:space="0" w:color="auto" w:frame="1"/>
        </w:rPr>
        <w:t>2.救援人员必须配备必要的个人防护器具进入泄漏现场进行处理，尽可能通过关闭阀门、停止实验、堵漏、吸附等方法控制泄漏源，避免直接接触泄漏物。</w:t>
      </w:r>
    </w:p>
    <w:p w14:paraId="0145BE56" w14:textId="77777777" w:rsidR="00AA2F6A" w:rsidRPr="003D1C9E" w:rsidRDefault="00AA2F6A" w:rsidP="00AA2F6A">
      <w:pPr>
        <w:shd w:val="clear" w:color="auto" w:fill="FFFFFF"/>
        <w:spacing w:line="560" w:lineRule="exact"/>
        <w:ind w:firstLine="640"/>
        <w:textAlignment w:val="baseline"/>
        <w:rPr>
          <w:rFonts w:ascii="仿宋_GB2312" w:eastAsia="仿宋_GB2312" w:hAnsi="微软雅黑" w:cs="宋体"/>
          <w:kern w:val="0"/>
          <w:sz w:val="32"/>
          <w:szCs w:val="32"/>
          <w:bdr w:val="none" w:sz="0" w:space="0" w:color="auto" w:frame="1"/>
        </w:rPr>
      </w:pPr>
      <w:r w:rsidRPr="003D1C9E">
        <w:rPr>
          <w:rFonts w:ascii="仿宋_GB2312" w:eastAsia="仿宋_GB2312" w:hAnsi="仿宋" w:cs="宋体" w:hint="eastAsia"/>
          <w:kern w:val="0"/>
          <w:sz w:val="32"/>
          <w:szCs w:val="32"/>
          <w:bdr w:val="none" w:sz="0" w:space="0" w:color="auto" w:frame="1"/>
        </w:rPr>
        <w:lastRenderedPageBreak/>
        <w:t>3.处理化学品泄漏可采取以下措施：</w:t>
      </w:r>
    </w:p>
    <w:p w14:paraId="6BA3A389" w14:textId="77777777" w:rsidR="00AA2F6A" w:rsidRPr="003D1C9E" w:rsidRDefault="00AA2F6A" w:rsidP="00AA2F6A">
      <w:pPr>
        <w:shd w:val="clear" w:color="auto" w:fill="FFFFFF"/>
        <w:spacing w:line="560" w:lineRule="exact"/>
        <w:ind w:firstLine="640"/>
        <w:textAlignment w:val="baseline"/>
        <w:rPr>
          <w:rFonts w:ascii="仿宋_GB2312" w:eastAsia="仿宋_GB2312" w:hAnsi="微软雅黑" w:cs="宋体"/>
          <w:kern w:val="0"/>
          <w:sz w:val="32"/>
          <w:szCs w:val="32"/>
          <w:bdr w:val="none" w:sz="0" w:space="0" w:color="auto" w:frame="1"/>
        </w:rPr>
      </w:pPr>
      <w:r w:rsidRPr="003D1C9E">
        <w:rPr>
          <w:rFonts w:ascii="仿宋_GB2312" w:eastAsia="仿宋_GB2312" w:hAnsi="仿宋" w:cs="宋体" w:hint="eastAsia"/>
          <w:kern w:val="0"/>
          <w:sz w:val="32"/>
          <w:szCs w:val="32"/>
          <w:bdr w:val="none" w:sz="0" w:space="0" w:color="auto" w:frame="1"/>
        </w:rPr>
        <w:t>（1）围堤堵截。液体化学品泄漏到地面上时会四处蔓延扩散，难以收集处理，须筑堤堵截或者引流到安全地点。</w:t>
      </w:r>
    </w:p>
    <w:p w14:paraId="7FC5A4BF" w14:textId="77777777" w:rsidR="00AA2F6A" w:rsidRPr="003D1C9E" w:rsidRDefault="00AA2F6A" w:rsidP="00AA2F6A">
      <w:pPr>
        <w:shd w:val="clear" w:color="auto" w:fill="FFFFFF"/>
        <w:spacing w:line="560" w:lineRule="exact"/>
        <w:ind w:firstLineChars="200" w:firstLine="640"/>
        <w:textAlignment w:val="baseline"/>
        <w:rPr>
          <w:rFonts w:ascii="仿宋_GB2312" w:eastAsia="仿宋_GB2312" w:hAnsi="微软雅黑" w:cs="宋体"/>
          <w:kern w:val="0"/>
          <w:sz w:val="32"/>
          <w:szCs w:val="32"/>
          <w:bdr w:val="none" w:sz="0" w:space="0" w:color="auto" w:frame="1"/>
        </w:rPr>
      </w:pPr>
      <w:r w:rsidRPr="003D1C9E">
        <w:rPr>
          <w:rFonts w:ascii="仿宋_GB2312" w:eastAsia="仿宋_GB2312" w:hAnsi="仿宋" w:cs="宋体" w:hint="eastAsia"/>
          <w:kern w:val="0"/>
          <w:sz w:val="32"/>
          <w:szCs w:val="32"/>
          <w:bdr w:val="none" w:sz="0" w:space="0" w:color="auto" w:frame="1"/>
        </w:rPr>
        <w:t>（2）稀释与覆盖。</w:t>
      </w:r>
      <w:r w:rsidRPr="003D1C9E">
        <w:rPr>
          <w:rFonts w:ascii="仿宋_GB2312" w:eastAsia="仿宋_GB2312" w:hint="eastAsia"/>
          <w:sz w:val="32"/>
          <w:szCs w:val="32"/>
          <w:shd w:val="clear" w:color="auto" w:fill="FFFFFF"/>
        </w:rPr>
        <w:t>对于有害物蒸汽云，</w:t>
      </w:r>
      <w:r w:rsidRPr="003D1C9E">
        <w:rPr>
          <w:rFonts w:ascii="仿宋_GB2312" w:eastAsia="仿宋_GB2312" w:hAnsi="仿宋" w:cs="宋体" w:hint="eastAsia"/>
          <w:kern w:val="0"/>
          <w:sz w:val="32"/>
          <w:szCs w:val="32"/>
          <w:bdr w:val="none" w:sz="0" w:space="0" w:color="auto" w:frame="1"/>
        </w:rPr>
        <w:t>喷射雾状水，加速气体向高空扩散。对于可燃物，可在现场施放大量水蒸气或氮气，破坏燃烧条件。对于泄漏液体，可用泡沫或其他覆盖物品覆盖外泄物，在其表面形成覆盖层，抑制其挥发。对于气体泄漏，应开窗保持通风，稀释其浓度。</w:t>
      </w:r>
    </w:p>
    <w:p w14:paraId="5C4E2101" w14:textId="77777777" w:rsidR="00AA2F6A" w:rsidRPr="003D1C9E" w:rsidRDefault="00AA2F6A" w:rsidP="00AA2F6A">
      <w:pPr>
        <w:shd w:val="clear" w:color="auto" w:fill="FFFFFF"/>
        <w:spacing w:line="560" w:lineRule="exact"/>
        <w:ind w:firstLine="640"/>
        <w:textAlignment w:val="baseline"/>
        <w:rPr>
          <w:rFonts w:ascii="仿宋_GB2312" w:eastAsia="仿宋_GB2312" w:hAnsi="微软雅黑" w:cs="宋体"/>
          <w:kern w:val="0"/>
          <w:sz w:val="32"/>
          <w:szCs w:val="32"/>
          <w:bdr w:val="none" w:sz="0" w:space="0" w:color="auto" w:frame="1"/>
        </w:rPr>
      </w:pPr>
      <w:r w:rsidRPr="003D1C9E">
        <w:rPr>
          <w:rFonts w:ascii="仿宋_GB2312" w:eastAsia="仿宋_GB2312" w:hAnsi="仿宋" w:cs="宋体" w:hint="eastAsia"/>
          <w:kern w:val="0"/>
          <w:sz w:val="32"/>
          <w:szCs w:val="32"/>
          <w:bdr w:val="none" w:sz="0" w:space="0" w:color="auto" w:frame="1"/>
        </w:rPr>
        <w:t>（3）收集。泄漏量小时，可用沙子、吸附材料、中和材料、吸收棉等吸收、中和；泄漏量大时，可选择用隔膜泵将泄漏物抽入容器内。</w:t>
      </w:r>
    </w:p>
    <w:p w14:paraId="3C5519AD" w14:textId="77777777" w:rsidR="00AA2F6A" w:rsidRPr="003D1C9E" w:rsidRDefault="00AA2F6A" w:rsidP="00AA2F6A">
      <w:pPr>
        <w:shd w:val="clear" w:color="auto" w:fill="FFFFFF"/>
        <w:spacing w:line="560" w:lineRule="exact"/>
        <w:ind w:firstLine="640"/>
        <w:textAlignment w:val="baseline"/>
        <w:rPr>
          <w:rFonts w:ascii="仿宋_GB2312" w:eastAsia="仿宋_GB2312" w:hAnsi="微软雅黑" w:cs="宋体"/>
          <w:kern w:val="0"/>
          <w:sz w:val="32"/>
          <w:szCs w:val="32"/>
          <w:bdr w:val="none" w:sz="0" w:space="0" w:color="auto" w:frame="1"/>
        </w:rPr>
      </w:pPr>
      <w:r w:rsidRPr="003D1C9E">
        <w:rPr>
          <w:rFonts w:ascii="仿宋_GB2312" w:eastAsia="仿宋_GB2312" w:hAnsi="仿宋" w:cs="宋体" w:hint="eastAsia"/>
          <w:kern w:val="0"/>
          <w:sz w:val="32"/>
          <w:szCs w:val="32"/>
          <w:bdr w:val="none" w:sz="0" w:space="0" w:color="auto" w:frame="1"/>
        </w:rPr>
        <w:t>（</w:t>
      </w:r>
      <w:r w:rsidRPr="003D1C9E">
        <w:rPr>
          <w:rFonts w:ascii="仿宋_GB2312" w:eastAsia="仿宋_GB2312" w:hAnsi="仿宋" w:cs="宋体"/>
          <w:kern w:val="0"/>
          <w:sz w:val="32"/>
          <w:szCs w:val="32"/>
          <w:bdr w:val="none" w:sz="0" w:space="0" w:color="auto" w:frame="1"/>
        </w:rPr>
        <w:t>4</w:t>
      </w:r>
      <w:r w:rsidRPr="003D1C9E">
        <w:rPr>
          <w:rFonts w:ascii="仿宋_GB2312" w:eastAsia="仿宋_GB2312" w:hAnsi="仿宋" w:cs="宋体" w:hint="eastAsia"/>
          <w:kern w:val="0"/>
          <w:sz w:val="32"/>
          <w:szCs w:val="32"/>
          <w:bdr w:val="none" w:sz="0" w:space="0" w:color="auto" w:frame="1"/>
        </w:rPr>
        <w:t>）废弃。将收集的泄漏</w:t>
      </w:r>
      <w:proofErr w:type="gramStart"/>
      <w:r w:rsidRPr="003D1C9E">
        <w:rPr>
          <w:rFonts w:ascii="仿宋_GB2312" w:eastAsia="仿宋_GB2312" w:hAnsi="仿宋" w:cs="宋体" w:hint="eastAsia"/>
          <w:kern w:val="0"/>
          <w:sz w:val="32"/>
          <w:szCs w:val="32"/>
          <w:bdr w:val="none" w:sz="0" w:space="0" w:color="auto" w:frame="1"/>
        </w:rPr>
        <w:t>物按照</w:t>
      </w:r>
      <w:proofErr w:type="gramEnd"/>
      <w:r w:rsidRPr="003D1C9E">
        <w:rPr>
          <w:rFonts w:ascii="仿宋_GB2312" w:eastAsia="仿宋_GB2312" w:hAnsi="仿宋" w:cs="宋体" w:hint="eastAsia"/>
          <w:kern w:val="0"/>
          <w:sz w:val="32"/>
          <w:szCs w:val="32"/>
          <w:bdr w:val="none" w:sz="0" w:space="0" w:color="auto" w:frame="1"/>
        </w:rPr>
        <w:t>学校的相关规定，进行暂存、处置。</w:t>
      </w:r>
    </w:p>
    <w:p w14:paraId="27C6D46C" w14:textId="3A911BEC" w:rsidR="00AA2F6A" w:rsidRPr="003D1C9E" w:rsidRDefault="0021117B" w:rsidP="0021117B">
      <w:pPr>
        <w:shd w:val="clear" w:color="auto" w:fill="FFFFFF"/>
        <w:spacing w:line="560" w:lineRule="exact"/>
        <w:rPr>
          <w:rFonts w:ascii="黑体" w:eastAsia="黑体" w:hAnsi="黑体" w:cs="宋体"/>
          <w:b/>
          <w:bCs/>
          <w:kern w:val="0"/>
          <w:sz w:val="32"/>
          <w:szCs w:val="32"/>
          <w:bdr w:val="none" w:sz="0" w:space="0" w:color="auto" w:frame="1"/>
        </w:rPr>
      </w:pPr>
      <w:r w:rsidRPr="003D1C9E">
        <w:rPr>
          <w:rFonts w:ascii="黑体" w:eastAsia="黑体" w:hAnsi="黑体" w:cs="宋体" w:hint="eastAsia"/>
          <w:b/>
          <w:bCs/>
          <w:kern w:val="0"/>
          <w:sz w:val="32"/>
          <w:szCs w:val="32"/>
          <w:bdr w:val="none" w:sz="0" w:space="0" w:color="auto" w:frame="1"/>
        </w:rPr>
        <w:t>四、</w:t>
      </w:r>
      <w:r w:rsidR="00AA2F6A" w:rsidRPr="003D1C9E">
        <w:rPr>
          <w:rFonts w:ascii="黑体" w:eastAsia="黑体" w:hAnsi="黑体" w:cs="宋体" w:hint="eastAsia"/>
          <w:b/>
          <w:bCs/>
          <w:kern w:val="0"/>
          <w:sz w:val="32"/>
          <w:szCs w:val="32"/>
          <w:bdr w:val="none" w:sz="0" w:space="0" w:color="auto" w:frame="1"/>
        </w:rPr>
        <w:t>化学品灼伤事故应急处置</w:t>
      </w:r>
    </w:p>
    <w:p w14:paraId="11CFED28" w14:textId="77777777" w:rsidR="00AA2F6A" w:rsidRPr="003D1C9E" w:rsidRDefault="00AA2F6A" w:rsidP="00AA2F6A">
      <w:pPr>
        <w:shd w:val="clear" w:color="auto" w:fill="FFFFFF"/>
        <w:spacing w:line="560" w:lineRule="exact"/>
        <w:ind w:firstLine="640"/>
        <w:textAlignment w:val="baseline"/>
        <w:rPr>
          <w:rFonts w:ascii="仿宋_GB2312" w:eastAsia="仿宋_GB2312" w:hAnsi="微软雅黑" w:cs="宋体"/>
          <w:kern w:val="0"/>
          <w:sz w:val="32"/>
          <w:szCs w:val="32"/>
          <w:bdr w:val="none" w:sz="0" w:space="0" w:color="auto" w:frame="1"/>
        </w:rPr>
      </w:pPr>
      <w:r w:rsidRPr="003D1C9E">
        <w:rPr>
          <w:rFonts w:ascii="仿宋_GB2312" w:eastAsia="仿宋_GB2312" w:hAnsi="仿宋" w:cs="宋体" w:hint="eastAsia"/>
          <w:kern w:val="0"/>
          <w:sz w:val="32"/>
          <w:szCs w:val="32"/>
          <w:bdr w:val="none" w:sz="0" w:space="0" w:color="auto" w:frame="1"/>
        </w:rPr>
        <w:t>（一）化学性皮肤灼伤</w:t>
      </w:r>
    </w:p>
    <w:p w14:paraId="70C9DAAA" w14:textId="77777777" w:rsidR="00AA2F6A" w:rsidRPr="003D1C9E" w:rsidRDefault="00AA2F6A" w:rsidP="00AA2F6A">
      <w:pPr>
        <w:shd w:val="clear" w:color="auto" w:fill="FFFFFF"/>
        <w:spacing w:line="560" w:lineRule="exact"/>
        <w:ind w:firstLine="640"/>
        <w:textAlignment w:val="baseline"/>
        <w:rPr>
          <w:rFonts w:ascii="仿宋_GB2312" w:eastAsia="仿宋_GB2312" w:hAnsi="微软雅黑" w:cs="宋体"/>
          <w:kern w:val="0"/>
          <w:sz w:val="32"/>
          <w:szCs w:val="32"/>
          <w:bdr w:val="none" w:sz="0" w:space="0" w:color="auto" w:frame="1"/>
        </w:rPr>
      </w:pPr>
      <w:r w:rsidRPr="003D1C9E">
        <w:rPr>
          <w:rFonts w:ascii="仿宋_GB2312" w:eastAsia="仿宋_GB2312" w:hAnsi="仿宋" w:cs="宋体" w:hint="eastAsia"/>
          <w:kern w:val="0"/>
          <w:sz w:val="32"/>
          <w:szCs w:val="32"/>
          <w:bdr w:val="none" w:sz="0" w:space="0" w:color="auto" w:frame="1"/>
        </w:rPr>
        <w:t>1.皮肤被强酸灼伤时，用干布吸收大部分强酸，然后用大量流动清水冲洗相关部位冲洗</w:t>
      </w:r>
      <w:r w:rsidRPr="003D1C9E">
        <w:rPr>
          <w:rFonts w:ascii="仿宋_GB2312" w:eastAsia="仿宋_GB2312" w:hAnsi="仿宋" w:cs="宋体"/>
          <w:kern w:val="0"/>
          <w:sz w:val="32"/>
          <w:szCs w:val="32"/>
          <w:bdr w:val="none" w:sz="0" w:space="0" w:color="auto" w:frame="1"/>
        </w:rPr>
        <w:t>30分钟，再用饱和碳酸氢钠溶液或肥皂液进行洗涤。</w:t>
      </w:r>
      <w:r w:rsidRPr="003D1C9E">
        <w:rPr>
          <w:rFonts w:ascii="仿宋_GB2312" w:eastAsia="仿宋_GB2312" w:hAnsi="仿宋" w:cs="宋体" w:hint="eastAsia"/>
          <w:kern w:val="0"/>
          <w:sz w:val="32"/>
          <w:szCs w:val="32"/>
          <w:bdr w:val="none" w:sz="0" w:space="0" w:color="auto" w:frame="1"/>
        </w:rPr>
        <w:t>当皮肤被草酸灼伤时，应用镁盐或钙盐进行中和。</w:t>
      </w:r>
    </w:p>
    <w:p w14:paraId="0AD6A25F" w14:textId="77777777" w:rsidR="00AA2F6A" w:rsidRPr="003D1C9E" w:rsidRDefault="00AA2F6A" w:rsidP="00AA2F6A">
      <w:pPr>
        <w:shd w:val="clear" w:color="auto" w:fill="FFFFFF"/>
        <w:spacing w:line="560" w:lineRule="exact"/>
        <w:ind w:firstLine="640"/>
        <w:textAlignment w:val="baseline"/>
        <w:rPr>
          <w:rFonts w:ascii="仿宋_GB2312" w:eastAsia="仿宋_GB2312" w:hAnsi="微软雅黑" w:cs="宋体"/>
          <w:kern w:val="0"/>
          <w:sz w:val="32"/>
          <w:szCs w:val="32"/>
          <w:bdr w:val="none" w:sz="0" w:space="0" w:color="auto" w:frame="1"/>
        </w:rPr>
      </w:pPr>
      <w:r w:rsidRPr="003D1C9E">
        <w:rPr>
          <w:rFonts w:ascii="仿宋_GB2312" w:eastAsia="仿宋_GB2312" w:hAnsi="仿宋" w:cs="宋体" w:hint="eastAsia"/>
          <w:kern w:val="0"/>
          <w:sz w:val="32"/>
          <w:szCs w:val="32"/>
          <w:bdr w:val="none" w:sz="0" w:space="0" w:color="auto" w:frame="1"/>
        </w:rPr>
        <w:t>2.皮肤被强碱灼伤时，尽快用水冲洗至皮肤不滑为止，再用稀醋酸或柠檬汁进行中和。当皮肤被生石灰灼伤时，应先用油脂类物质除去生石灰，再用水进行冲洗。</w:t>
      </w:r>
    </w:p>
    <w:p w14:paraId="671FDEAA" w14:textId="77777777" w:rsidR="00AA2F6A" w:rsidRPr="003D1C9E" w:rsidRDefault="00AA2F6A" w:rsidP="00AA2F6A">
      <w:pPr>
        <w:shd w:val="clear" w:color="auto" w:fill="FFFFFF"/>
        <w:spacing w:line="560" w:lineRule="exact"/>
        <w:ind w:firstLine="640"/>
        <w:textAlignment w:val="baseline"/>
        <w:rPr>
          <w:rFonts w:ascii="仿宋_GB2312" w:eastAsia="仿宋_GB2312" w:hAnsi="微软雅黑" w:cs="宋体"/>
          <w:kern w:val="0"/>
          <w:sz w:val="32"/>
          <w:szCs w:val="32"/>
          <w:bdr w:val="none" w:sz="0" w:space="0" w:color="auto" w:frame="1"/>
        </w:rPr>
      </w:pPr>
      <w:r w:rsidRPr="003D1C9E">
        <w:rPr>
          <w:rFonts w:ascii="仿宋_GB2312" w:eastAsia="仿宋_GB2312" w:hAnsi="仿宋" w:cs="宋体" w:hint="eastAsia"/>
          <w:kern w:val="0"/>
          <w:sz w:val="32"/>
          <w:szCs w:val="32"/>
          <w:bdr w:val="none" w:sz="0" w:space="0" w:color="auto" w:frame="1"/>
        </w:rPr>
        <w:lastRenderedPageBreak/>
        <w:t>3.皮肤被液溴灼伤时，立即用2%硫代硫酸钠溶液冲洗至伤处呈白色；或先用酒精冲洗，再涂上甘油。眼睛受到</w:t>
      </w:r>
      <w:proofErr w:type="gramStart"/>
      <w:r w:rsidRPr="003D1C9E">
        <w:rPr>
          <w:rFonts w:ascii="仿宋_GB2312" w:eastAsia="仿宋_GB2312" w:hAnsi="仿宋" w:cs="宋体" w:hint="eastAsia"/>
          <w:kern w:val="0"/>
          <w:sz w:val="32"/>
          <w:szCs w:val="32"/>
          <w:bdr w:val="none" w:sz="0" w:space="0" w:color="auto" w:frame="1"/>
        </w:rPr>
        <w:t>溴蒸气</w:t>
      </w:r>
      <w:proofErr w:type="gramEnd"/>
      <w:r w:rsidRPr="003D1C9E">
        <w:rPr>
          <w:rFonts w:ascii="仿宋_GB2312" w:eastAsia="仿宋_GB2312" w:hAnsi="仿宋" w:cs="宋体" w:hint="eastAsia"/>
          <w:kern w:val="0"/>
          <w:sz w:val="32"/>
          <w:szCs w:val="32"/>
          <w:bdr w:val="none" w:sz="0" w:space="0" w:color="auto" w:frame="1"/>
        </w:rPr>
        <w:t>刺激不能睁开时，可对着盛酒精的容器注视片刻。</w:t>
      </w:r>
    </w:p>
    <w:p w14:paraId="4CAE1CE3" w14:textId="77777777" w:rsidR="00AA2F6A" w:rsidRPr="003D1C9E" w:rsidRDefault="00AA2F6A" w:rsidP="00AA2F6A">
      <w:pPr>
        <w:shd w:val="clear" w:color="auto" w:fill="FFFFFF"/>
        <w:spacing w:line="560" w:lineRule="exact"/>
        <w:ind w:firstLine="640"/>
        <w:textAlignment w:val="baseline"/>
        <w:rPr>
          <w:rFonts w:ascii="仿宋_GB2312" w:eastAsia="仿宋_GB2312" w:hAnsi="微软雅黑" w:cs="宋体"/>
          <w:kern w:val="0"/>
          <w:sz w:val="32"/>
          <w:szCs w:val="32"/>
          <w:bdr w:val="none" w:sz="0" w:space="0" w:color="auto" w:frame="1"/>
        </w:rPr>
      </w:pPr>
      <w:r w:rsidRPr="003D1C9E">
        <w:rPr>
          <w:rFonts w:ascii="仿宋_GB2312" w:eastAsia="仿宋_GB2312" w:hAnsi="仿宋" w:cs="宋体" w:hint="eastAsia"/>
          <w:kern w:val="0"/>
          <w:sz w:val="32"/>
          <w:szCs w:val="32"/>
          <w:bdr w:val="none" w:sz="0" w:space="0" w:color="auto" w:frame="1"/>
        </w:rPr>
        <w:t>4.氢氟酸灼伤时，先用大量冷水冲洗，再以碳酸氢钠溶液冲洗，然后用甘油氧化镁涂在纱布上包扎。</w:t>
      </w:r>
    </w:p>
    <w:p w14:paraId="4E971757" w14:textId="77777777" w:rsidR="00AA2F6A" w:rsidRPr="003D1C9E" w:rsidRDefault="00AA2F6A" w:rsidP="00AA2F6A">
      <w:pPr>
        <w:shd w:val="clear" w:color="auto" w:fill="FFFFFF"/>
        <w:spacing w:line="560" w:lineRule="exact"/>
        <w:ind w:firstLine="641"/>
        <w:textAlignment w:val="baseline"/>
        <w:rPr>
          <w:rFonts w:ascii="仿宋_GB2312" w:eastAsia="仿宋_GB2312" w:hAnsi="微软雅黑" w:cs="宋体"/>
          <w:kern w:val="0"/>
          <w:sz w:val="32"/>
          <w:szCs w:val="32"/>
          <w:bdr w:val="none" w:sz="0" w:space="0" w:color="auto" w:frame="1"/>
        </w:rPr>
      </w:pPr>
      <w:r w:rsidRPr="003D1C9E">
        <w:rPr>
          <w:rFonts w:ascii="仿宋_GB2312" w:eastAsia="仿宋_GB2312" w:hAnsi="仿宋" w:cs="宋体" w:hint="eastAsia"/>
          <w:kern w:val="0"/>
          <w:sz w:val="32"/>
          <w:szCs w:val="32"/>
          <w:bdr w:val="none" w:sz="0" w:space="0" w:color="auto" w:frame="1"/>
        </w:rPr>
        <w:t>5.苯酚灼伤时，先用大量水冲洗，再用4体积10％的酒精与1体积三氯化铁混合液冲洗。</w:t>
      </w:r>
    </w:p>
    <w:p w14:paraId="15674D82" w14:textId="77777777" w:rsidR="00AA2F6A" w:rsidRPr="003D1C9E" w:rsidRDefault="00AA2F6A" w:rsidP="00AA2F6A">
      <w:pPr>
        <w:shd w:val="clear" w:color="auto" w:fill="FFFFFF"/>
        <w:spacing w:line="560" w:lineRule="exact"/>
        <w:ind w:firstLine="640"/>
        <w:textAlignment w:val="baseline"/>
        <w:rPr>
          <w:rFonts w:ascii="仿宋_GB2312" w:eastAsia="仿宋_GB2312" w:hAnsi="微软雅黑" w:cs="宋体"/>
          <w:kern w:val="0"/>
          <w:sz w:val="32"/>
          <w:szCs w:val="32"/>
          <w:bdr w:val="none" w:sz="0" w:space="0" w:color="auto" w:frame="1"/>
        </w:rPr>
      </w:pPr>
      <w:r w:rsidRPr="003D1C9E">
        <w:rPr>
          <w:rFonts w:ascii="仿宋_GB2312" w:eastAsia="仿宋_GB2312" w:hAnsi="仿宋" w:cs="宋体" w:hint="eastAsia"/>
          <w:kern w:val="0"/>
          <w:sz w:val="32"/>
          <w:szCs w:val="32"/>
          <w:bdr w:val="none" w:sz="0" w:space="0" w:color="auto" w:frame="1"/>
        </w:rPr>
        <w:t>6.新鲜创面不应随意涂抹油膏、红药水等药品。</w:t>
      </w:r>
    </w:p>
    <w:p w14:paraId="37153318" w14:textId="77777777" w:rsidR="00AA2F6A" w:rsidRPr="003D1C9E" w:rsidRDefault="00AA2F6A" w:rsidP="00AA2F6A">
      <w:pPr>
        <w:shd w:val="clear" w:color="auto" w:fill="FFFFFF"/>
        <w:spacing w:line="560" w:lineRule="exact"/>
        <w:ind w:firstLine="640"/>
        <w:textAlignment w:val="baseline"/>
        <w:rPr>
          <w:rFonts w:ascii="仿宋_GB2312" w:eastAsia="仿宋_GB2312" w:hAnsi="微软雅黑" w:cs="宋体"/>
          <w:kern w:val="0"/>
          <w:sz w:val="32"/>
          <w:szCs w:val="32"/>
          <w:bdr w:val="none" w:sz="0" w:space="0" w:color="auto" w:frame="1"/>
        </w:rPr>
      </w:pPr>
      <w:r w:rsidRPr="003D1C9E">
        <w:rPr>
          <w:rFonts w:ascii="仿宋_GB2312" w:eastAsia="仿宋_GB2312" w:hAnsi="仿宋" w:cs="宋体" w:hint="eastAsia"/>
          <w:kern w:val="0"/>
          <w:sz w:val="32"/>
          <w:szCs w:val="32"/>
          <w:bdr w:val="none" w:sz="0" w:space="0" w:color="auto" w:frame="1"/>
        </w:rPr>
        <w:t>（二）化学性眼灼伤</w:t>
      </w:r>
    </w:p>
    <w:p w14:paraId="4355E268" w14:textId="77777777" w:rsidR="00AA2F6A" w:rsidRPr="003D1C9E" w:rsidRDefault="00AA2F6A" w:rsidP="00AA2F6A">
      <w:pPr>
        <w:shd w:val="clear" w:color="auto" w:fill="FFFFFF"/>
        <w:spacing w:line="560" w:lineRule="exact"/>
        <w:ind w:firstLine="640"/>
        <w:textAlignment w:val="baseline"/>
        <w:rPr>
          <w:rFonts w:ascii="仿宋_GB2312" w:eastAsia="仿宋_GB2312" w:hAnsi="微软雅黑" w:cs="宋体"/>
          <w:kern w:val="0"/>
          <w:sz w:val="32"/>
          <w:szCs w:val="32"/>
          <w:bdr w:val="none" w:sz="0" w:space="0" w:color="auto" w:frame="1"/>
        </w:rPr>
      </w:pPr>
      <w:r w:rsidRPr="003D1C9E">
        <w:rPr>
          <w:rFonts w:ascii="仿宋_GB2312" w:eastAsia="仿宋_GB2312" w:hAnsi="仿宋" w:cs="宋体" w:hint="eastAsia"/>
          <w:kern w:val="0"/>
          <w:sz w:val="32"/>
          <w:szCs w:val="32"/>
          <w:bdr w:val="none" w:sz="0" w:space="0" w:color="auto" w:frame="1"/>
        </w:rPr>
        <w:t>1.迅速在现场使用洗眼器，或直接用流动清水冲洗。</w:t>
      </w:r>
    </w:p>
    <w:p w14:paraId="50DB7C95" w14:textId="77777777" w:rsidR="00AA2F6A" w:rsidRPr="003D1C9E" w:rsidRDefault="00AA2F6A" w:rsidP="00AA2F6A">
      <w:pPr>
        <w:shd w:val="clear" w:color="auto" w:fill="FFFFFF"/>
        <w:spacing w:line="560" w:lineRule="exact"/>
        <w:ind w:firstLine="640"/>
        <w:textAlignment w:val="baseline"/>
        <w:rPr>
          <w:rFonts w:ascii="仿宋_GB2312" w:eastAsia="仿宋_GB2312" w:hAnsi="微软雅黑" w:cs="宋体"/>
          <w:kern w:val="0"/>
          <w:sz w:val="32"/>
          <w:szCs w:val="32"/>
          <w:bdr w:val="none" w:sz="0" w:space="0" w:color="auto" w:frame="1"/>
        </w:rPr>
      </w:pPr>
      <w:r w:rsidRPr="003D1C9E">
        <w:rPr>
          <w:rFonts w:ascii="仿宋_GB2312" w:eastAsia="仿宋_GB2312" w:hAnsi="仿宋" w:cs="宋体" w:hint="eastAsia"/>
          <w:kern w:val="0"/>
          <w:sz w:val="32"/>
          <w:szCs w:val="32"/>
          <w:bdr w:val="none" w:sz="0" w:space="0" w:color="auto" w:frame="1"/>
        </w:rPr>
        <w:t>2.冲洗时，眼睛置于</w:t>
      </w:r>
      <w:proofErr w:type="gramStart"/>
      <w:r w:rsidRPr="003D1C9E">
        <w:rPr>
          <w:rFonts w:ascii="仿宋_GB2312" w:eastAsia="仿宋_GB2312" w:hAnsi="仿宋" w:cs="宋体" w:hint="eastAsia"/>
          <w:kern w:val="0"/>
          <w:sz w:val="32"/>
          <w:szCs w:val="32"/>
          <w:bdr w:val="none" w:sz="0" w:space="0" w:color="auto" w:frame="1"/>
        </w:rPr>
        <w:t>洗眼器水龙头</w:t>
      </w:r>
      <w:proofErr w:type="gramEnd"/>
      <w:r w:rsidRPr="003D1C9E">
        <w:rPr>
          <w:rFonts w:ascii="仿宋_GB2312" w:eastAsia="仿宋_GB2312" w:hAnsi="仿宋" w:cs="宋体" w:hint="eastAsia"/>
          <w:kern w:val="0"/>
          <w:sz w:val="32"/>
          <w:szCs w:val="32"/>
          <w:bdr w:val="none" w:sz="0" w:space="0" w:color="auto" w:frame="1"/>
        </w:rPr>
        <w:t>上方，水向上冲洗眼睛，冲洗时间应不少于15分钟，切不可因疼痛而紧闭眼睛。</w:t>
      </w:r>
    </w:p>
    <w:p w14:paraId="0F4740F1" w14:textId="77777777" w:rsidR="00AA2F6A" w:rsidRPr="003D1C9E" w:rsidRDefault="00AA2F6A" w:rsidP="00AA2F6A">
      <w:pPr>
        <w:shd w:val="clear" w:color="auto" w:fill="FFFFFF"/>
        <w:spacing w:line="560" w:lineRule="exact"/>
        <w:ind w:firstLine="640"/>
        <w:textAlignment w:val="baseline"/>
        <w:rPr>
          <w:rFonts w:ascii="仿宋_GB2312" w:eastAsia="仿宋_GB2312" w:hAnsi="微软雅黑" w:cs="宋体"/>
          <w:kern w:val="0"/>
          <w:sz w:val="32"/>
          <w:szCs w:val="32"/>
          <w:bdr w:val="none" w:sz="0" w:space="0" w:color="auto" w:frame="1"/>
        </w:rPr>
      </w:pPr>
      <w:r w:rsidRPr="003D1C9E">
        <w:rPr>
          <w:rFonts w:ascii="仿宋_GB2312" w:eastAsia="仿宋_GB2312" w:hAnsi="仿宋" w:cs="宋体" w:hint="eastAsia"/>
          <w:kern w:val="0"/>
          <w:sz w:val="32"/>
          <w:szCs w:val="32"/>
          <w:bdr w:val="none" w:sz="0" w:space="0" w:color="auto" w:frame="1"/>
        </w:rPr>
        <w:t>3.如无冲洗设备，可把头埋入</w:t>
      </w:r>
      <w:proofErr w:type="gramStart"/>
      <w:r w:rsidRPr="003D1C9E">
        <w:rPr>
          <w:rFonts w:ascii="仿宋_GB2312" w:eastAsia="仿宋_GB2312" w:hAnsi="仿宋" w:cs="宋体" w:hint="eastAsia"/>
          <w:kern w:val="0"/>
          <w:sz w:val="32"/>
          <w:szCs w:val="32"/>
          <w:bdr w:val="none" w:sz="0" w:space="0" w:color="auto" w:frame="1"/>
        </w:rPr>
        <w:t>清洁盆</w:t>
      </w:r>
      <w:proofErr w:type="gramEnd"/>
      <w:r w:rsidRPr="003D1C9E">
        <w:rPr>
          <w:rFonts w:ascii="仿宋_GB2312" w:eastAsia="仿宋_GB2312" w:hAnsi="仿宋" w:cs="宋体" w:hint="eastAsia"/>
          <w:kern w:val="0"/>
          <w:sz w:val="32"/>
          <w:szCs w:val="32"/>
          <w:bdr w:val="none" w:sz="0" w:space="0" w:color="auto" w:frame="1"/>
        </w:rPr>
        <w:t>水中，掰开眼皮，转动眼球洗涤。</w:t>
      </w:r>
    </w:p>
    <w:p w14:paraId="3B9304BD" w14:textId="77777777" w:rsidR="00AA2F6A" w:rsidRPr="003D1C9E" w:rsidRDefault="00AA2F6A" w:rsidP="00AA2F6A">
      <w:pPr>
        <w:shd w:val="clear" w:color="auto" w:fill="FFFFFF"/>
        <w:spacing w:line="560" w:lineRule="exact"/>
        <w:ind w:firstLine="640"/>
        <w:textAlignment w:val="baseline"/>
        <w:rPr>
          <w:rFonts w:ascii="仿宋_GB2312" w:eastAsia="仿宋_GB2312" w:hAnsi="微软雅黑" w:cs="宋体"/>
          <w:kern w:val="0"/>
          <w:sz w:val="32"/>
          <w:szCs w:val="32"/>
          <w:bdr w:val="none" w:sz="0" w:space="0" w:color="auto" w:frame="1"/>
        </w:rPr>
      </w:pPr>
      <w:r w:rsidRPr="003D1C9E">
        <w:rPr>
          <w:rFonts w:ascii="仿宋_GB2312" w:eastAsia="仿宋_GB2312" w:hAnsi="仿宋" w:cs="宋体" w:hint="eastAsia"/>
          <w:kern w:val="0"/>
          <w:sz w:val="32"/>
          <w:szCs w:val="32"/>
          <w:bdr w:val="none" w:sz="0" w:space="0" w:color="auto" w:frame="1"/>
        </w:rPr>
        <w:t>4.处理后，及时去眼科医院治疗。</w:t>
      </w:r>
    </w:p>
    <w:p w14:paraId="1229A06D" w14:textId="6BE8EE12" w:rsidR="00AA2F6A" w:rsidRPr="003D1C9E" w:rsidRDefault="0021117B" w:rsidP="0021117B">
      <w:pPr>
        <w:shd w:val="clear" w:color="auto" w:fill="FFFFFF"/>
        <w:spacing w:line="560" w:lineRule="exact"/>
        <w:rPr>
          <w:rFonts w:ascii="黑体" w:eastAsia="黑体" w:hAnsi="黑体" w:cs="宋体"/>
          <w:b/>
          <w:bCs/>
          <w:kern w:val="0"/>
          <w:sz w:val="32"/>
          <w:szCs w:val="32"/>
          <w:bdr w:val="none" w:sz="0" w:space="0" w:color="auto" w:frame="1"/>
        </w:rPr>
      </w:pPr>
      <w:r w:rsidRPr="003D1C9E">
        <w:rPr>
          <w:rFonts w:ascii="黑体" w:eastAsia="黑体" w:hAnsi="黑体" w:cs="宋体" w:hint="eastAsia"/>
          <w:b/>
          <w:bCs/>
          <w:kern w:val="0"/>
          <w:sz w:val="32"/>
          <w:szCs w:val="32"/>
          <w:bdr w:val="none" w:sz="0" w:space="0" w:color="auto" w:frame="1"/>
        </w:rPr>
        <w:t>五、</w:t>
      </w:r>
      <w:r w:rsidR="00AA2F6A" w:rsidRPr="003D1C9E">
        <w:rPr>
          <w:rFonts w:ascii="黑体" w:eastAsia="黑体" w:hAnsi="黑体" w:cs="宋体" w:hint="eastAsia"/>
          <w:b/>
          <w:bCs/>
          <w:kern w:val="0"/>
          <w:sz w:val="32"/>
          <w:szCs w:val="32"/>
          <w:bdr w:val="none" w:sz="0" w:space="0" w:color="auto" w:frame="1"/>
        </w:rPr>
        <w:t>中毒事故应急处置</w:t>
      </w:r>
    </w:p>
    <w:p w14:paraId="61FC404D" w14:textId="77777777" w:rsidR="00AA2F6A" w:rsidRPr="003D1C9E" w:rsidRDefault="00AA2F6A" w:rsidP="00AA2F6A">
      <w:pPr>
        <w:shd w:val="clear" w:color="auto" w:fill="FFFFFF"/>
        <w:spacing w:line="560" w:lineRule="exact"/>
        <w:ind w:firstLine="640"/>
        <w:textAlignment w:val="baseline"/>
        <w:rPr>
          <w:rFonts w:ascii="仿宋_GB2312" w:eastAsia="仿宋_GB2312" w:hAnsi="微软雅黑" w:cs="宋体"/>
          <w:kern w:val="0"/>
          <w:sz w:val="32"/>
          <w:szCs w:val="32"/>
          <w:bdr w:val="none" w:sz="0" w:space="0" w:color="auto" w:frame="1"/>
        </w:rPr>
      </w:pPr>
      <w:r w:rsidRPr="003D1C9E">
        <w:rPr>
          <w:rFonts w:ascii="仿宋_GB2312" w:eastAsia="仿宋_GB2312" w:hAnsi="仿宋" w:cs="宋体" w:hint="eastAsia"/>
          <w:kern w:val="0"/>
          <w:sz w:val="32"/>
          <w:szCs w:val="32"/>
          <w:bdr w:val="none" w:sz="0" w:space="0" w:color="auto" w:frame="1"/>
        </w:rPr>
        <w:t>（一）发生急性中毒应立即将中毒者送医院急救，并向院方提供中毒的原因、毒物名称等。</w:t>
      </w:r>
    </w:p>
    <w:p w14:paraId="253BA77C" w14:textId="77777777" w:rsidR="00AA2F6A" w:rsidRPr="003D1C9E" w:rsidRDefault="00AA2F6A" w:rsidP="00AA2F6A">
      <w:pPr>
        <w:shd w:val="clear" w:color="auto" w:fill="FFFFFF"/>
        <w:spacing w:line="560" w:lineRule="exact"/>
        <w:ind w:firstLine="640"/>
        <w:textAlignment w:val="baseline"/>
        <w:rPr>
          <w:rFonts w:ascii="仿宋_GB2312" w:eastAsia="仿宋_GB2312" w:hAnsi="微软雅黑" w:cs="宋体"/>
          <w:kern w:val="0"/>
          <w:sz w:val="32"/>
          <w:szCs w:val="32"/>
          <w:bdr w:val="none" w:sz="0" w:space="0" w:color="auto" w:frame="1"/>
        </w:rPr>
      </w:pPr>
      <w:r w:rsidRPr="003D1C9E">
        <w:rPr>
          <w:rFonts w:ascii="仿宋_GB2312" w:eastAsia="仿宋_GB2312" w:hAnsi="仿宋" w:cs="宋体" w:hint="eastAsia"/>
          <w:kern w:val="0"/>
          <w:sz w:val="32"/>
          <w:szCs w:val="32"/>
          <w:bdr w:val="none" w:sz="0" w:space="0" w:color="auto" w:frame="1"/>
        </w:rPr>
        <w:t>（二）现场急救处理措施：</w:t>
      </w:r>
    </w:p>
    <w:p w14:paraId="7C950DE5" w14:textId="77777777" w:rsidR="00AA2F6A" w:rsidRPr="003D1C9E" w:rsidRDefault="00AA2F6A" w:rsidP="00AA2F6A">
      <w:pPr>
        <w:shd w:val="clear" w:color="auto" w:fill="FFFFFF"/>
        <w:spacing w:line="560" w:lineRule="exact"/>
        <w:ind w:firstLine="640"/>
        <w:textAlignment w:val="baseline"/>
        <w:rPr>
          <w:rFonts w:ascii="仿宋_GB2312" w:eastAsia="仿宋_GB2312" w:hAnsi="微软雅黑" w:cs="宋体"/>
          <w:kern w:val="0"/>
          <w:sz w:val="32"/>
          <w:szCs w:val="32"/>
          <w:bdr w:val="none" w:sz="0" w:space="0" w:color="auto" w:frame="1"/>
        </w:rPr>
      </w:pPr>
      <w:r w:rsidRPr="003D1C9E">
        <w:rPr>
          <w:rFonts w:ascii="仿宋_GB2312" w:eastAsia="仿宋_GB2312" w:hAnsi="仿宋" w:cs="宋体" w:hint="eastAsia"/>
          <w:kern w:val="0"/>
          <w:sz w:val="32"/>
          <w:szCs w:val="32"/>
          <w:bdr w:val="none" w:sz="0" w:space="0" w:color="auto" w:frame="1"/>
        </w:rPr>
        <w:t>1.吸入中毒：若发生有毒气体泄漏，应立即启动排气装置将有毒气体排出，同时打开门窗，迅速将中毒者移至空气良好处，给予</w:t>
      </w:r>
      <w:r w:rsidRPr="003D1C9E">
        <w:rPr>
          <w:rFonts w:ascii="仿宋_GB2312" w:eastAsia="仿宋_GB2312" w:hAnsi="仿宋" w:cs="宋体"/>
          <w:kern w:val="0"/>
          <w:sz w:val="32"/>
          <w:szCs w:val="32"/>
          <w:bdr w:val="none" w:sz="0" w:space="0" w:color="auto" w:frame="1"/>
        </w:rPr>
        <w:t>2%-5%碳酸氢钠溶液进行雾化吸入并吸氧</w:t>
      </w:r>
      <w:r w:rsidRPr="003D1C9E">
        <w:rPr>
          <w:rFonts w:ascii="仿宋_GB2312" w:eastAsia="仿宋_GB2312" w:hAnsi="仿宋" w:cs="宋体" w:hint="eastAsia"/>
          <w:kern w:val="0"/>
          <w:sz w:val="32"/>
          <w:szCs w:val="32"/>
          <w:bdr w:val="none" w:sz="0" w:space="0" w:color="auto" w:frame="1"/>
        </w:rPr>
        <w:t>。</w:t>
      </w:r>
    </w:p>
    <w:p w14:paraId="7D42FFD3" w14:textId="77777777" w:rsidR="00AA2F6A" w:rsidRPr="003D1C9E" w:rsidRDefault="00AA2F6A" w:rsidP="00AA2F6A">
      <w:pPr>
        <w:shd w:val="clear" w:color="auto" w:fill="FFFFFF"/>
        <w:spacing w:line="560" w:lineRule="exact"/>
        <w:ind w:firstLine="640"/>
        <w:textAlignment w:val="baseline"/>
        <w:rPr>
          <w:rFonts w:ascii="仿宋_GB2312" w:eastAsia="仿宋_GB2312" w:hAnsi="微软雅黑" w:cs="宋体"/>
          <w:kern w:val="0"/>
          <w:sz w:val="32"/>
          <w:szCs w:val="32"/>
          <w:bdr w:val="none" w:sz="0" w:space="0" w:color="auto" w:frame="1"/>
        </w:rPr>
      </w:pPr>
      <w:r w:rsidRPr="003D1C9E">
        <w:rPr>
          <w:rFonts w:ascii="仿宋_GB2312" w:eastAsia="仿宋_GB2312" w:hAnsi="仿宋" w:cs="宋体" w:hint="eastAsia"/>
          <w:kern w:val="0"/>
          <w:sz w:val="32"/>
          <w:szCs w:val="32"/>
          <w:bdr w:val="none" w:sz="0" w:space="0" w:color="auto" w:frame="1"/>
        </w:rPr>
        <w:lastRenderedPageBreak/>
        <w:t>2.经口中毒：毒物无腐蚀性时，要立即催吐，可饮大量清水引吐，或用药物（0.02%-0.05%高锰酸钾溶液或5%活性炭溶液等）引吐。孕妇忌用催吐救援。</w:t>
      </w:r>
    </w:p>
    <w:p w14:paraId="0E5D48C0" w14:textId="77777777" w:rsidR="00AA2F6A" w:rsidRPr="003D1C9E" w:rsidRDefault="00AA2F6A" w:rsidP="00AA2F6A">
      <w:pPr>
        <w:shd w:val="clear" w:color="auto" w:fill="FFFFFF"/>
        <w:spacing w:line="560" w:lineRule="exact"/>
        <w:ind w:firstLine="640"/>
        <w:textAlignment w:val="baseline"/>
        <w:rPr>
          <w:rFonts w:ascii="仿宋_GB2312" w:eastAsia="仿宋_GB2312" w:hAnsi="微软雅黑" w:cs="宋体"/>
          <w:kern w:val="0"/>
          <w:sz w:val="32"/>
          <w:szCs w:val="32"/>
          <w:bdr w:val="none" w:sz="0" w:space="0" w:color="auto" w:frame="1"/>
        </w:rPr>
      </w:pPr>
      <w:r w:rsidRPr="003D1C9E">
        <w:rPr>
          <w:rFonts w:ascii="仿宋_GB2312" w:eastAsia="仿宋_GB2312" w:hAnsi="仿宋" w:cs="宋体" w:hint="eastAsia"/>
          <w:kern w:val="0"/>
          <w:sz w:val="32"/>
          <w:szCs w:val="32"/>
          <w:bdr w:val="none" w:sz="0" w:space="0" w:color="auto" w:frame="1"/>
        </w:rPr>
        <w:t>对于氯化钡、碳酸</w:t>
      </w:r>
      <w:proofErr w:type="gramStart"/>
      <w:r w:rsidRPr="003D1C9E">
        <w:rPr>
          <w:rFonts w:ascii="仿宋_GB2312" w:eastAsia="仿宋_GB2312" w:hAnsi="仿宋" w:cs="宋体" w:hint="eastAsia"/>
          <w:kern w:val="0"/>
          <w:sz w:val="32"/>
          <w:szCs w:val="32"/>
          <w:bdr w:val="none" w:sz="0" w:space="0" w:color="auto" w:frame="1"/>
        </w:rPr>
        <w:t>钡</w:t>
      </w:r>
      <w:proofErr w:type="gramEnd"/>
      <w:r w:rsidRPr="003D1C9E">
        <w:rPr>
          <w:rFonts w:ascii="仿宋_GB2312" w:eastAsia="仿宋_GB2312" w:hAnsi="仿宋" w:cs="宋体" w:hint="eastAsia"/>
          <w:kern w:val="0"/>
          <w:sz w:val="32"/>
          <w:szCs w:val="32"/>
          <w:bdr w:val="none" w:sz="0" w:space="0" w:color="auto" w:frame="1"/>
        </w:rPr>
        <w:t>中毒，可口服硫酸钠。氨、铬酸盐、铜盐、汞盐、羟酸盐、醛类、脂类中毒时，可喝牛奶、生鸡蛋等缓解剂。</w:t>
      </w:r>
    </w:p>
    <w:p w14:paraId="2BBCB469" w14:textId="77777777" w:rsidR="00AA2F6A" w:rsidRPr="003D1C9E" w:rsidRDefault="00AA2F6A" w:rsidP="00AA2F6A">
      <w:pPr>
        <w:shd w:val="clear" w:color="auto" w:fill="FFFFFF"/>
        <w:spacing w:line="560" w:lineRule="exact"/>
        <w:ind w:firstLine="640"/>
        <w:textAlignment w:val="baseline"/>
        <w:rPr>
          <w:rFonts w:ascii="仿宋_GB2312" w:eastAsia="仿宋_GB2312" w:hAnsi="微软雅黑" w:cs="宋体"/>
          <w:kern w:val="0"/>
          <w:sz w:val="32"/>
          <w:szCs w:val="32"/>
          <w:bdr w:val="none" w:sz="0" w:space="0" w:color="auto" w:frame="1"/>
        </w:rPr>
      </w:pPr>
      <w:r w:rsidRPr="003D1C9E">
        <w:rPr>
          <w:rFonts w:ascii="仿宋_GB2312" w:eastAsia="仿宋_GB2312" w:hAnsi="仿宋" w:cs="宋体" w:hint="eastAsia"/>
          <w:kern w:val="0"/>
          <w:sz w:val="32"/>
          <w:szCs w:val="32"/>
          <w:bdr w:val="none" w:sz="0" w:space="0" w:color="auto" w:frame="1"/>
        </w:rPr>
        <w:t>3.经皮肤中毒：将中毒者立即从中毒场所转移，脱去污染衣物，迅速用大量清水洗净皮肤。</w:t>
      </w:r>
    </w:p>
    <w:p w14:paraId="0161DEA4" w14:textId="77777777" w:rsidR="00AA2F6A" w:rsidRPr="003D1C9E" w:rsidRDefault="00AA2F6A" w:rsidP="00AA2F6A">
      <w:pPr>
        <w:shd w:val="clear" w:color="auto" w:fill="FFFFFF"/>
        <w:spacing w:line="560" w:lineRule="exact"/>
        <w:ind w:firstLine="640"/>
        <w:textAlignment w:val="baseline"/>
        <w:rPr>
          <w:rFonts w:ascii="仿宋_GB2312" w:eastAsia="仿宋_GB2312" w:hAnsi="仿宋" w:cs="宋体"/>
          <w:kern w:val="0"/>
          <w:sz w:val="32"/>
          <w:szCs w:val="32"/>
          <w:bdr w:val="none" w:sz="0" w:space="0" w:color="auto" w:frame="1"/>
        </w:rPr>
      </w:pPr>
      <w:r w:rsidRPr="003D1C9E">
        <w:rPr>
          <w:rFonts w:ascii="仿宋_GB2312" w:eastAsia="仿宋_GB2312" w:hAnsi="仿宋" w:cs="宋体" w:hint="eastAsia"/>
          <w:kern w:val="0"/>
          <w:sz w:val="32"/>
          <w:szCs w:val="32"/>
          <w:bdr w:val="none" w:sz="0" w:space="0" w:color="auto" w:frame="1"/>
        </w:rPr>
        <w:t>（三）应急救护人员应配置过滤式防毒面罩、防毒服装、防毒手套、防毒靴等。</w:t>
      </w:r>
    </w:p>
    <w:p w14:paraId="22A6D96D" w14:textId="6202115D" w:rsidR="00AA2F6A" w:rsidRPr="003D1C9E" w:rsidRDefault="0021117B" w:rsidP="0021117B">
      <w:pPr>
        <w:shd w:val="clear" w:color="auto" w:fill="FFFFFF"/>
        <w:spacing w:line="560" w:lineRule="exact"/>
        <w:rPr>
          <w:rFonts w:ascii="黑体" w:eastAsia="黑体" w:hAnsi="黑体" w:cs="宋体"/>
          <w:b/>
          <w:bCs/>
          <w:kern w:val="0"/>
          <w:sz w:val="32"/>
          <w:szCs w:val="32"/>
          <w:bdr w:val="none" w:sz="0" w:space="0" w:color="auto" w:frame="1"/>
        </w:rPr>
      </w:pPr>
      <w:r w:rsidRPr="003D1C9E">
        <w:rPr>
          <w:rFonts w:ascii="黑体" w:eastAsia="黑体" w:hAnsi="黑体" w:cs="宋体" w:hint="eastAsia"/>
          <w:b/>
          <w:bCs/>
          <w:kern w:val="0"/>
          <w:sz w:val="32"/>
          <w:szCs w:val="32"/>
          <w:bdr w:val="none" w:sz="0" w:space="0" w:color="auto" w:frame="1"/>
        </w:rPr>
        <w:t>六、</w:t>
      </w:r>
      <w:r w:rsidR="00AA2F6A" w:rsidRPr="003D1C9E">
        <w:rPr>
          <w:rFonts w:ascii="黑体" w:eastAsia="黑体" w:hAnsi="黑体" w:cs="宋体" w:hint="eastAsia"/>
          <w:b/>
          <w:bCs/>
          <w:kern w:val="0"/>
          <w:sz w:val="32"/>
          <w:szCs w:val="32"/>
          <w:bdr w:val="none" w:sz="0" w:space="0" w:color="auto" w:frame="1"/>
        </w:rPr>
        <w:t>冻伤应急处置</w:t>
      </w:r>
    </w:p>
    <w:p w14:paraId="75EFE5A4" w14:textId="77777777" w:rsidR="00AA2F6A" w:rsidRPr="003D1C9E" w:rsidRDefault="00AA2F6A" w:rsidP="00AA2F6A">
      <w:pPr>
        <w:shd w:val="clear" w:color="auto" w:fill="FFFFFF"/>
        <w:spacing w:line="560" w:lineRule="exact"/>
        <w:ind w:firstLine="640"/>
        <w:textAlignment w:val="baseline"/>
        <w:rPr>
          <w:rFonts w:ascii="仿宋_GB2312" w:eastAsia="仿宋_GB2312" w:hAnsi="仿宋" w:cs="宋体"/>
          <w:kern w:val="0"/>
          <w:sz w:val="32"/>
          <w:szCs w:val="32"/>
          <w:bdr w:val="none" w:sz="0" w:space="0" w:color="auto" w:frame="1"/>
        </w:rPr>
      </w:pPr>
      <w:r w:rsidRPr="003D1C9E">
        <w:rPr>
          <w:rFonts w:ascii="仿宋_GB2312" w:eastAsia="仿宋_GB2312" w:hAnsi="仿宋" w:cs="宋体" w:hint="eastAsia"/>
          <w:kern w:val="0"/>
          <w:sz w:val="32"/>
          <w:szCs w:val="32"/>
          <w:bdr w:val="none" w:sz="0" w:space="0" w:color="auto" w:frame="1"/>
        </w:rPr>
        <w:t>应迅速脱离低温环境和冰冻物体，用40℃-42℃左右温水浸泡，将冻伤部位解冻后，脱下或剪开衣物，然后对冻伤部位进行复温。烧伤、冻伤经过初步处理后，要及时将伤员护送至医院进行救治。</w:t>
      </w:r>
    </w:p>
    <w:p w14:paraId="0F49AF04" w14:textId="0460FB20" w:rsidR="00AA2F6A" w:rsidRPr="003D1C9E" w:rsidRDefault="0021117B" w:rsidP="0021117B">
      <w:pPr>
        <w:shd w:val="clear" w:color="auto" w:fill="FFFFFF"/>
        <w:spacing w:line="560" w:lineRule="exact"/>
        <w:rPr>
          <w:rFonts w:ascii="黑体" w:eastAsia="黑体" w:hAnsi="黑体" w:cs="宋体"/>
          <w:b/>
          <w:bCs/>
          <w:kern w:val="0"/>
          <w:sz w:val="32"/>
          <w:szCs w:val="32"/>
          <w:bdr w:val="none" w:sz="0" w:space="0" w:color="auto" w:frame="1"/>
        </w:rPr>
      </w:pPr>
      <w:r w:rsidRPr="003D1C9E">
        <w:rPr>
          <w:rFonts w:ascii="黑体" w:eastAsia="黑体" w:hAnsi="黑体" w:cs="宋体" w:hint="eastAsia"/>
          <w:b/>
          <w:bCs/>
          <w:kern w:val="0"/>
          <w:sz w:val="32"/>
          <w:szCs w:val="32"/>
          <w:bdr w:val="none" w:sz="0" w:space="0" w:color="auto" w:frame="1"/>
        </w:rPr>
        <w:t>七、</w:t>
      </w:r>
      <w:r w:rsidR="00AA2F6A" w:rsidRPr="003D1C9E">
        <w:rPr>
          <w:rFonts w:ascii="黑体" w:eastAsia="黑体" w:hAnsi="黑体" w:cs="宋体" w:hint="eastAsia"/>
          <w:b/>
          <w:bCs/>
          <w:kern w:val="0"/>
          <w:sz w:val="32"/>
          <w:szCs w:val="32"/>
          <w:bdr w:val="none" w:sz="0" w:space="0" w:color="auto" w:frame="1"/>
        </w:rPr>
        <w:t>停电、停水、漏水应急处置</w:t>
      </w:r>
    </w:p>
    <w:p w14:paraId="18CBF403" w14:textId="77777777" w:rsidR="00AA2F6A" w:rsidRPr="003D1C9E" w:rsidRDefault="00AA2F6A" w:rsidP="00AA2F6A">
      <w:pPr>
        <w:shd w:val="clear" w:color="auto" w:fill="FFFFFF"/>
        <w:spacing w:line="560" w:lineRule="exact"/>
        <w:ind w:firstLine="640"/>
        <w:textAlignment w:val="baseline"/>
        <w:rPr>
          <w:rFonts w:ascii="仿宋_GB2312" w:eastAsia="仿宋_GB2312" w:hAnsi="仿宋" w:cs="宋体"/>
          <w:kern w:val="0"/>
          <w:sz w:val="32"/>
          <w:szCs w:val="32"/>
          <w:bdr w:val="none" w:sz="0" w:space="0" w:color="auto" w:frame="1"/>
        </w:rPr>
      </w:pPr>
      <w:r w:rsidRPr="003D1C9E">
        <w:rPr>
          <w:rFonts w:ascii="仿宋_GB2312" w:eastAsia="仿宋_GB2312" w:hAnsi="仿宋" w:cs="宋体" w:hint="eastAsia"/>
          <w:kern w:val="0"/>
          <w:sz w:val="32"/>
          <w:szCs w:val="32"/>
          <w:bdr w:val="none" w:sz="0" w:space="0" w:color="auto" w:frame="1"/>
        </w:rPr>
        <w:t>停电、停水后，正在实验的师生应及时检查开关和水龙头是否关闭。检查使用不间断电源（UPS）供电的实验设备运行情况，按程序关闭设备。有序停止使用水循环冷却的实验，避免发生事故。</w:t>
      </w:r>
    </w:p>
    <w:p w14:paraId="635CDC79" w14:textId="77777777" w:rsidR="00AA2F6A" w:rsidRPr="003D1C9E" w:rsidRDefault="00AA2F6A" w:rsidP="00AA2F6A">
      <w:pPr>
        <w:shd w:val="clear" w:color="auto" w:fill="FFFFFF"/>
        <w:spacing w:line="560" w:lineRule="exact"/>
        <w:ind w:firstLine="640"/>
        <w:textAlignment w:val="baseline"/>
        <w:rPr>
          <w:rFonts w:ascii="仿宋_GB2312" w:eastAsia="仿宋_GB2312" w:hAnsi="仿宋" w:cs="宋体"/>
          <w:kern w:val="0"/>
          <w:sz w:val="32"/>
          <w:szCs w:val="32"/>
          <w:bdr w:val="none" w:sz="0" w:space="0" w:color="auto" w:frame="1"/>
        </w:rPr>
      </w:pPr>
      <w:r w:rsidRPr="003D1C9E">
        <w:rPr>
          <w:rFonts w:ascii="仿宋_GB2312" w:eastAsia="仿宋_GB2312" w:hAnsi="仿宋" w:cs="宋体" w:hint="eastAsia"/>
          <w:kern w:val="0"/>
          <w:sz w:val="32"/>
          <w:szCs w:val="32"/>
          <w:bdr w:val="none" w:sz="0" w:space="0" w:color="auto" w:frame="1"/>
        </w:rPr>
        <w:t>实验室发生漏水事故时，</w:t>
      </w:r>
      <w:proofErr w:type="gramStart"/>
      <w:r w:rsidRPr="003D1C9E">
        <w:rPr>
          <w:rFonts w:ascii="仿宋_GB2312" w:eastAsia="仿宋_GB2312" w:hAnsi="仿宋" w:cs="宋体" w:hint="eastAsia"/>
          <w:kern w:val="0"/>
          <w:sz w:val="32"/>
          <w:szCs w:val="32"/>
          <w:bdr w:val="none" w:sz="0" w:space="0" w:color="auto" w:frame="1"/>
        </w:rPr>
        <w:t>应第一时间</w:t>
      </w:r>
      <w:proofErr w:type="gramEnd"/>
      <w:r w:rsidRPr="003D1C9E">
        <w:rPr>
          <w:rFonts w:ascii="仿宋_GB2312" w:eastAsia="仿宋_GB2312" w:hAnsi="仿宋" w:cs="宋体" w:hint="eastAsia"/>
          <w:kern w:val="0"/>
          <w:sz w:val="32"/>
          <w:szCs w:val="32"/>
          <w:bdr w:val="none" w:sz="0" w:space="0" w:color="auto" w:frame="1"/>
        </w:rPr>
        <w:t>关闭水阀，切断室内电源，转移仪器，防止被水淋湿，组织人员进行清除积水，及时报</w:t>
      </w:r>
      <w:r w:rsidRPr="003D1C9E">
        <w:rPr>
          <w:rFonts w:ascii="仿宋_GB2312" w:eastAsia="仿宋_GB2312" w:hAnsi="仿宋" w:cs="宋体" w:hint="eastAsia"/>
          <w:kern w:val="0"/>
          <w:sz w:val="32"/>
          <w:szCs w:val="32"/>
          <w:bdr w:val="none" w:sz="0" w:space="0" w:color="auto" w:frame="1"/>
        </w:rPr>
        <w:lastRenderedPageBreak/>
        <w:t>告维修人员处置。必要时关闭</w:t>
      </w:r>
      <w:proofErr w:type="gramStart"/>
      <w:r w:rsidRPr="003D1C9E">
        <w:rPr>
          <w:rFonts w:ascii="仿宋_GB2312" w:eastAsia="仿宋_GB2312" w:hAnsi="仿宋" w:cs="宋体" w:hint="eastAsia"/>
          <w:kern w:val="0"/>
          <w:sz w:val="32"/>
          <w:szCs w:val="32"/>
          <w:bdr w:val="none" w:sz="0" w:space="0" w:color="auto" w:frame="1"/>
        </w:rPr>
        <w:t>楼层总</w:t>
      </w:r>
      <w:proofErr w:type="gramEnd"/>
      <w:r w:rsidRPr="003D1C9E">
        <w:rPr>
          <w:rFonts w:ascii="仿宋_GB2312" w:eastAsia="仿宋_GB2312" w:hAnsi="仿宋" w:cs="宋体" w:hint="eastAsia"/>
          <w:kern w:val="0"/>
          <w:sz w:val="32"/>
          <w:szCs w:val="32"/>
          <w:bdr w:val="none" w:sz="0" w:space="0" w:color="auto" w:frame="1"/>
        </w:rPr>
        <w:t>电闸、水闸或整座楼总供电、供水阀。</w:t>
      </w:r>
    </w:p>
    <w:p w14:paraId="7C82EF6F" w14:textId="178EA20A" w:rsidR="00AA2F6A" w:rsidRPr="003D1C9E" w:rsidRDefault="0021117B" w:rsidP="0021117B">
      <w:pPr>
        <w:shd w:val="clear" w:color="auto" w:fill="FFFFFF"/>
        <w:spacing w:line="560" w:lineRule="exact"/>
        <w:rPr>
          <w:rFonts w:ascii="黑体" w:eastAsia="黑体" w:hAnsi="黑体" w:cs="宋体"/>
          <w:b/>
          <w:bCs/>
          <w:kern w:val="0"/>
          <w:sz w:val="32"/>
          <w:szCs w:val="32"/>
          <w:bdr w:val="none" w:sz="0" w:space="0" w:color="auto" w:frame="1"/>
        </w:rPr>
      </w:pPr>
      <w:r w:rsidRPr="003D1C9E">
        <w:rPr>
          <w:rFonts w:ascii="黑体" w:eastAsia="黑体" w:hAnsi="黑体" w:cs="宋体" w:hint="eastAsia"/>
          <w:b/>
          <w:bCs/>
          <w:kern w:val="0"/>
          <w:sz w:val="32"/>
          <w:szCs w:val="32"/>
          <w:bdr w:val="none" w:sz="0" w:space="0" w:color="auto" w:frame="1"/>
        </w:rPr>
        <w:t>八、</w:t>
      </w:r>
      <w:r w:rsidR="00AA2F6A" w:rsidRPr="003D1C9E">
        <w:rPr>
          <w:rFonts w:ascii="黑体" w:eastAsia="黑体" w:hAnsi="黑体" w:cs="宋体" w:hint="eastAsia"/>
          <w:b/>
          <w:bCs/>
          <w:kern w:val="0"/>
          <w:sz w:val="32"/>
          <w:szCs w:val="32"/>
          <w:bdr w:val="none" w:sz="0" w:space="0" w:color="auto" w:frame="1"/>
        </w:rPr>
        <w:t>机械事故应急处置</w:t>
      </w:r>
    </w:p>
    <w:p w14:paraId="46288197" w14:textId="77777777" w:rsidR="00AA2F6A" w:rsidRPr="003D1C9E" w:rsidRDefault="00AA2F6A" w:rsidP="00AA2F6A">
      <w:pPr>
        <w:shd w:val="clear" w:color="auto" w:fill="FFFFFF"/>
        <w:spacing w:line="560" w:lineRule="exact"/>
        <w:ind w:firstLine="640"/>
        <w:textAlignment w:val="baseline"/>
        <w:rPr>
          <w:rFonts w:ascii="仿宋_GB2312" w:eastAsia="仿宋_GB2312" w:hAnsi="仿宋" w:cs="宋体"/>
          <w:kern w:val="0"/>
          <w:sz w:val="32"/>
          <w:szCs w:val="32"/>
          <w:bdr w:val="none" w:sz="0" w:space="0" w:color="auto" w:frame="1"/>
        </w:rPr>
      </w:pPr>
      <w:r w:rsidRPr="003D1C9E">
        <w:rPr>
          <w:rFonts w:ascii="仿宋_GB2312" w:eastAsia="仿宋_GB2312" w:hAnsi="仿宋" w:cs="宋体" w:hint="eastAsia"/>
          <w:kern w:val="0"/>
          <w:sz w:val="32"/>
          <w:szCs w:val="32"/>
          <w:bdr w:val="none" w:sz="0" w:space="0" w:color="auto" w:frame="1"/>
        </w:rPr>
        <w:t>（一）立即关闭机械设备，停止现场作业活动。</w:t>
      </w:r>
    </w:p>
    <w:p w14:paraId="1B0058E5" w14:textId="77777777" w:rsidR="00AA2F6A" w:rsidRPr="003D1C9E" w:rsidRDefault="00AA2F6A" w:rsidP="00AA2F6A">
      <w:pPr>
        <w:shd w:val="clear" w:color="auto" w:fill="FFFFFF"/>
        <w:spacing w:line="560" w:lineRule="exact"/>
        <w:ind w:firstLine="640"/>
        <w:textAlignment w:val="baseline"/>
        <w:rPr>
          <w:rFonts w:ascii="仿宋_GB2312" w:eastAsia="仿宋_GB2312" w:hAnsi="仿宋" w:cs="宋体"/>
          <w:kern w:val="0"/>
          <w:sz w:val="32"/>
          <w:szCs w:val="32"/>
          <w:bdr w:val="none" w:sz="0" w:space="0" w:color="auto" w:frame="1"/>
        </w:rPr>
      </w:pPr>
      <w:r w:rsidRPr="003D1C9E">
        <w:rPr>
          <w:rFonts w:ascii="仿宋_GB2312" w:eastAsia="仿宋_GB2312" w:hAnsi="仿宋" w:cs="宋体" w:hint="eastAsia"/>
          <w:kern w:val="0"/>
          <w:sz w:val="32"/>
          <w:szCs w:val="32"/>
          <w:bdr w:val="none" w:sz="0" w:space="0" w:color="auto" w:frame="1"/>
        </w:rPr>
        <w:t>（二）如</w:t>
      </w:r>
      <w:proofErr w:type="gramStart"/>
      <w:r w:rsidRPr="003D1C9E">
        <w:rPr>
          <w:rFonts w:ascii="仿宋_GB2312" w:eastAsia="仿宋_GB2312" w:hAnsi="仿宋" w:cs="宋体" w:hint="eastAsia"/>
          <w:kern w:val="0"/>
          <w:sz w:val="32"/>
          <w:szCs w:val="32"/>
          <w:bdr w:val="none" w:sz="0" w:space="0" w:color="auto" w:frame="1"/>
        </w:rPr>
        <w:t>遇人员</w:t>
      </w:r>
      <w:proofErr w:type="gramEnd"/>
      <w:r w:rsidRPr="003D1C9E">
        <w:rPr>
          <w:rFonts w:ascii="仿宋_GB2312" w:eastAsia="仿宋_GB2312" w:hAnsi="仿宋" w:cs="宋体" w:hint="eastAsia"/>
          <w:kern w:val="0"/>
          <w:sz w:val="32"/>
          <w:szCs w:val="32"/>
          <w:bdr w:val="none" w:sz="0" w:space="0" w:color="auto" w:frame="1"/>
        </w:rPr>
        <w:t>被机械设备卡住的情况，可立即向保卫处（62336110）和消防部门“119”报警，并执行解救办法，同时向本单位领导报告。</w:t>
      </w:r>
    </w:p>
    <w:p w14:paraId="775F1743" w14:textId="77777777" w:rsidR="00AA2F6A" w:rsidRPr="003D1C9E" w:rsidRDefault="00AA2F6A" w:rsidP="00AA2F6A">
      <w:pPr>
        <w:shd w:val="clear" w:color="auto" w:fill="FFFFFF"/>
        <w:spacing w:line="560" w:lineRule="exact"/>
        <w:ind w:firstLine="640"/>
        <w:textAlignment w:val="baseline"/>
        <w:rPr>
          <w:rFonts w:ascii="仿宋_GB2312" w:eastAsia="仿宋_GB2312" w:hAnsi="仿宋" w:cs="宋体"/>
          <w:kern w:val="0"/>
          <w:sz w:val="32"/>
          <w:szCs w:val="32"/>
          <w:bdr w:val="none" w:sz="0" w:space="0" w:color="auto" w:frame="1"/>
        </w:rPr>
      </w:pPr>
      <w:r w:rsidRPr="003D1C9E">
        <w:rPr>
          <w:rFonts w:ascii="仿宋_GB2312" w:eastAsia="仿宋_GB2312" w:hAnsi="仿宋" w:cs="宋体" w:hint="eastAsia"/>
          <w:kern w:val="0"/>
          <w:sz w:val="32"/>
          <w:szCs w:val="32"/>
          <w:bdr w:val="none" w:sz="0" w:space="0" w:color="auto" w:frame="1"/>
        </w:rPr>
        <w:t>（三）将伤员放置到平坦的地方，实施现场紧急救护。对轻伤员，应经预处理后再送医院检查；对重伤员和危重伤员，应立即拨打120急救电话送医院抢救。若出现断肢、断指等，应立即用冰块等将其封存，封存物与伤者一起送至医院。</w:t>
      </w:r>
    </w:p>
    <w:p w14:paraId="160C6FE3" w14:textId="77777777" w:rsidR="00AA2F6A" w:rsidRPr="003D1C9E" w:rsidRDefault="00AA2F6A" w:rsidP="00AA2F6A">
      <w:pPr>
        <w:shd w:val="clear" w:color="auto" w:fill="FFFFFF"/>
        <w:spacing w:line="560" w:lineRule="exact"/>
        <w:ind w:firstLine="640"/>
        <w:textAlignment w:val="baseline"/>
        <w:rPr>
          <w:rFonts w:ascii="仿宋_GB2312" w:eastAsia="仿宋_GB2312" w:hAnsi="仿宋" w:cs="宋体"/>
          <w:kern w:val="0"/>
          <w:sz w:val="32"/>
          <w:szCs w:val="32"/>
          <w:bdr w:val="none" w:sz="0" w:space="0" w:color="auto" w:frame="1"/>
        </w:rPr>
      </w:pPr>
      <w:r w:rsidRPr="003D1C9E">
        <w:rPr>
          <w:rFonts w:ascii="仿宋_GB2312" w:eastAsia="仿宋_GB2312" w:hAnsi="仿宋" w:cs="宋体" w:hint="eastAsia"/>
          <w:kern w:val="0"/>
          <w:sz w:val="32"/>
          <w:szCs w:val="32"/>
          <w:bdr w:val="none" w:sz="0" w:space="0" w:color="auto" w:frame="1"/>
        </w:rPr>
        <w:t>（四）查看周边其他设施，防止因机械破坏造成的漏电、高空跌落、爆炸等次生事故，防止事故进一步蔓延。</w:t>
      </w:r>
    </w:p>
    <w:p w14:paraId="762D0565" w14:textId="55EB21F0" w:rsidR="00AA2F6A" w:rsidRPr="003D1C9E" w:rsidRDefault="0021117B" w:rsidP="0021117B">
      <w:pPr>
        <w:shd w:val="clear" w:color="auto" w:fill="FFFFFF"/>
        <w:spacing w:line="560" w:lineRule="exact"/>
        <w:rPr>
          <w:rFonts w:ascii="黑体" w:eastAsia="黑体" w:hAnsi="黑体" w:cs="宋体"/>
          <w:b/>
          <w:bCs/>
          <w:kern w:val="0"/>
          <w:sz w:val="32"/>
          <w:szCs w:val="32"/>
          <w:bdr w:val="none" w:sz="0" w:space="0" w:color="auto" w:frame="1"/>
        </w:rPr>
      </w:pPr>
      <w:r w:rsidRPr="003D1C9E">
        <w:rPr>
          <w:rFonts w:ascii="黑体" w:eastAsia="黑体" w:hAnsi="黑体" w:cs="宋体" w:hint="eastAsia"/>
          <w:b/>
          <w:bCs/>
          <w:kern w:val="0"/>
          <w:sz w:val="32"/>
          <w:szCs w:val="32"/>
          <w:bdr w:val="none" w:sz="0" w:space="0" w:color="auto" w:frame="1"/>
        </w:rPr>
        <w:t>九、</w:t>
      </w:r>
      <w:r w:rsidR="00AA2F6A" w:rsidRPr="003D1C9E">
        <w:rPr>
          <w:rFonts w:ascii="黑体" w:eastAsia="黑体" w:hAnsi="黑体" w:cs="宋体" w:hint="eastAsia"/>
          <w:b/>
          <w:bCs/>
          <w:kern w:val="0"/>
          <w:sz w:val="32"/>
          <w:szCs w:val="32"/>
          <w:bdr w:val="none" w:sz="0" w:space="0" w:color="auto" w:frame="1"/>
        </w:rPr>
        <w:t>动物咬伤应急处置</w:t>
      </w:r>
    </w:p>
    <w:p w14:paraId="0B40A3FB" w14:textId="04FA32AA" w:rsidR="00AA2F6A" w:rsidRPr="003D1C9E" w:rsidRDefault="00AA2F6A" w:rsidP="0021117B">
      <w:pPr>
        <w:shd w:val="clear" w:color="auto" w:fill="FFFFFF"/>
        <w:spacing w:line="560" w:lineRule="exact"/>
        <w:ind w:firstLine="640"/>
        <w:textAlignment w:val="baseline"/>
        <w:rPr>
          <w:rFonts w:ascii="仿宋_GB2312" w:eastAsia="仿宋_GB2312" w:hAnsi="仿宋" w:cs="宋体"/>
          <w:kern w:val="0"/>
          <w:sz w:val="32"/>
          <w:szCs w:val="32"/>
          <w:bdr w:val="none" w:sz="0" w:space="0" w:color="auto" w:frame="1"/>
        </w:rPr>
      </w:pPr>
      <w:r w:rsidRPr="003D1C9E">
        <w:rPr>
          <w:rFonts w:ascii="仿宋_GB2312" w:eastAsia="仿宋_GB2312" w:hAnsi="仿宋" w:cs="宋体" w:hint="eastAsia"/>
          <w:kern w:val="0"/>
          <w:sz w:val="32"/>
          <w:szCs w:val="32"/>
          <w:bdr w:val="none" w:sz="0" w:space="0" w:color="auto" w:frame="1"/>
        </w:rPr>
        <w:t>被动物咬伤后，应先用大量清水冲洗伤口，然后用肥皂或碘酒等对伤口进行清洗消毒和其他临时处理，切不可用嘴吸。尽快到</w:t>
      </w:r>
      <w:proofErr w:type="gramStart"/>
      <w:r w:rsidRPr="003D1C9E">
        <w:rPr>
          <w:rFonts w:ascii="仿宋_GB2312" w:eastAsia="仿宋_GB2312" w:hAnsi="仿宋" w:cs="宋体" w:hint="eastAsia"/>
          <w:kern w:val="0"/>
          <w:sz w:val="32"/>
          <w:szCs w:val="32"/>
          <w:bdr w:val="none" w:sz="0" w:space="0" w:color="auto" w:frame="1"/>
        </w:rPr>
        <w:t>卫生疾控部门</w:t>
      </w:r>
      <w:proofErr w:type="gramEnd"/>
      <w:r w:rsidRPr="003D1C9E">
        <w:rPr>
          <w:rFonts w:ascii="仿宋_GB2312" w:eastAsia="仿宋_GB2312" w:hAnsi="仿宋" w:cs="宋体" w:hint="eastAsia"/>
          <w:kern w:val="0"/>
          <w:sz w:val="32"/>
          <w:szCs w:val="32"/>
          <w:bdr w:val="none" w:sz="0" w:space="0" w:color="auto" w:frame="1"/>
        </w:rPr>
        <w:t>进行进一步的局部伤口处理，必要时</w:t>
      </w:r>
      <w:proofErr w:type="gramStart"/>
      <w:r w:rsidRPr="003D1C9E">
        <w:rPr>
          <w:rFonts w:ascii="仿宋_GB2312" w:eastAsia="仿宋_GB2312" w:hAnsi="仿宋" w:cs="宋体" w:hint="eastAsia"/>
          <w:kern w:val="0"/>
          <w:sz w:val="32"/>
          <w:szCs w:val="32"/>
          <w:bdr w:val="none" w:sz="0" w:space="0" w:color="auto" w:frame="1"/>
        </w:rPr>
        <w:t>应前往</w:t>
      </w:r>
      <w:proofErr w:type="gramEnd"/>
      <w:r w:rsidRPr="003D1C9E">
        <w:rPr>
          <w:rFonts w:ascii="仿宋_GB2312" w:eastAsia="仿宋_GB2312" w:hAnsi="仿宋" w:cs="宋体" w:hint="eastAsia"/>
          <w:kern w:val="0"/>
          <w:sz w:val="32"/>
          <w:szCs w:val="32"/>
          <w:bdr w:val="none" w:sz="0" w:space="0" w:color="auto" w:frame="1"/>
        </w:rPr>
        <w:t>专业医疗机构接种相关疫苗，如流行性出血热疫苗、狂犬病疫苗等。</w:t>
      </w:r>
    </w:p>
    <w:sectPr w:rsidR="00AA2F6A" w:rsidRPr="003D1C9E" w:rsidSect="004205E1">
      <w:footerReference w:type="default" r:id="rId7"/>
      <w:pgSz w:w="11906" w:h="16838"/>
      <w:pgMar w:top="2098" w:right="1474" w:bottom="1985" w:left="1588" w:header="851" w:footer="992" w:gutter="0"/>
      <w:pgNumType w:fmt="numberInDash"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E4874F" w14:textId="77777777" w:rsidR="00BD39A8" w:rsidRDefault="00BD39A8" w:rsidP="003C26F2">
      <w:r>
        <w:separator/>
      </w:r>
    </w:p>
  </w:endnote>
  <w:endnote w:type="continuationSeparator" w:id="0">
    <w:p w14:paraId="6C0B1491" w14:textId="77777777" w:rsidR="00BD39A8" w:rsidRDefault="00BD39A8" w:rsidP="003C26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24133833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8"/>
        <w:szCs w:val="28"/>
      </w:rPr>
    </w:sdtEndPr>
    <w:sdtContent>
      <w:p w14:paraId="66784BDE" w14:textId="77777777" w:rsidR="004205E1" w:rsidRPr="00611EDD" w:rsidRDefault="004205E1" w:rsidP="00611EDD">
        <w:pPr>
          <w:pStyle w:val="ac"/>
          <w:jc w:val="right"/>
          <w:rPr>
            <w:rFonts w:ascii="宋体" w:eastAsia="宋体" w:hAnsi="宋体"/>
            <w:sz w:val="28"/>
            <w:szCs w:val="28"/>
          </w:rPr>
        </w:pPr>
        <w:r w:rsidRPr="00611EDD">
          <w:rPr>
            <w:rFonts w:ascii="宋体" w:eastAsia="宋体" w:hAnsi="宋体"/>
            <w:sz w:val="28"/>
            <w:szCs w:val="28"/>
          </w:rPr>
          <w:fldChar w:fldCharType="begin"/>
        </w:r>
        <w:r w:rsidRPr="00611EDD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611EDD">
          <w:rPr>
            <w:rFonts w:ascii="宋体" w:eastAsia="宋体" w:hAnsi="宋体"/>
            <w:sz w:val="28"/>
            <w:szCs w:val="28"/>
          </w:rPr>
          <w:fldChar w:fldCharType="separate"/>
        </w:r>
        <w:r w:rsidRPr="00611EDD">
          <w:rPr>
            <w:rFonts w:ascii="宋体" w:eastAsia="宋体" w:hAnsi="宋体"/>
            <w:sz w:val="28"/>
            <w:szCs w:val="28"/>
            <w:lang w:val="zh-CN"/>
          </w:rPr>
          <w:t>2</w:t>
        </w:r>
        <w:r w:rsidRPr="00611EDD"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A0FD14" w14:textId="77777777" w:rsidR="00BD39A8" w:rsidRDefault="00BD39A8" w:rsidP="003C26F2">
      <w:r>
        <w:separator/>
      </w:r>
    </w:p>
  </w:footnote>
  <w:footnote w:type="continuationSeparator" w:id="0">
    <w:p w14:paraId="5DA3E344" w14:textId="77777777" w:rsidR="00BD39A8" w:rsidRDefault="00BD39A8" w:rsidP="003C26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481"/>
    <w:rsid w:val="00014A0F"/>
    <w:rsid w:val="000155E7"/>
    <w:rsid w:val="00020E67"/>
    <w:rsid w:val="00027815"/>
    <w:rsid w:val="00036761"/>
    <w:rsid w:val="000470F1"/>
    <w:rsid w:val="000530EC"/>
    <w:rsid w:val="000730CF"/>
    <w:rsid w:val="00084A0A"/>
    <w:rsid w:val="00091351"/>
    <w:rsid w:val="00093BCB"/>
    <w:rsid w:val="000956F1"/>
    <w:rsid w:val="00097AC5"/>
    <w:rsid w:val="000A3918"/>
    <w:rsid w:val="000B4C1B"/>
    <w:rsid w:val="000B72EC"/>
    <w:rsid w:val="000C6048"/>
    <w:rsid w:val="000D05BD"/>
    <w:rsid w:val="000E00D1"/>
    <w:rsid w:val="000F33D8"/>
    <w:rsid w:val="00103B4F"/>
    <w:rsid w:val="001130CB"/>
    <w:rsid w:val="00121B91"/>
    <w:rsid w:val="00136F5C"/>
    <w:rsid w:val="001821AC"/>
    <w:rsid w:val="001851C5"/>
    <w:rsid w:val="00195FAC"/>
    <w:rsid w:val="001A6CF5"/>
    <w:rsid w:val="001B0E9B"/>
    <w:rsid w:val="001B6384"/>
    <w:rsid w:val="001D5D07"/>
    <w:rsid w:val="001E78E0"/>
    <w:rsid w:val="00204C2D"/>
    <w:rsid w:val="0021117B"/>
    <w:rsid w:val="00215A5B"/>
    <w:rsid w:val="00242903"/>
    <w:rsid w:val="00262BAE"/>
    <w:rsid w:val="002C3021"/>
    <w:rsid w:val="002C431E"/>
    <w:rsid w:val="002D009B"/>
    <w:rsid w:val="002D13A6"/>
    <w:rsid w:val="002E480F"/>
    <w:rsid w:val="002E6C04"/>
    <w:rsid w:val="002F1456"/>
    <w:rsid w:val="002F2AEF"/>
    <w:rsid w:val="0030728C"/>
    <w:rsid w:val="00335202"/>
    <w:rsid w:val="0036003B"/>
    <w:rsid w:val="00373BA9"/>
    <w:rsid w:val="003756A9"/>
    <w:rsid w:val="003A5504"/>
    <w:rsid w:val="003C26F2"/>
    <w:rsid w:val="003D1C9E"/>
    <w:rsid w:val="003D4206"/>
    <w:rsid w:val="003E0DBD"/>
    <w:rsid w:val="003E1456"/>
    <w:rsid w:val="003E6762"/>
    <w:rsid w:val="003E7096"/>
    <w:rsid w:val="00400118"/>
    <w:rsid w:val="004100CB"/>
    <w:rsid w:val="00416B10"/>
    <w:rsid w:val="004205E1"/>
    <w:rsid w:val="004220F9"/>
    <w:rsid w:val="004245D9"/>
    <w:rsid w:val="00432EF2"/>
    <w:rsid w:val="00434BE8"/>
    <w:rsid w:val="00462FB0"/>
    <w:rsid w:val="004662A2"/>
    <w:rsid w:val="0047331B"/>
    <w:rsid w:val="0048085F"/>
    <w:rsid w:val="00491AA7"/>
    <w:rsid w:val="004B0410"/>
    <w:rsid w:val="004C1FC7"/>
    <w:rsid w:val="004C423B"/>
    <w:rsid w:val="004C55A0"/>
    <w:rsid w:val="004D1F39"/>
    <w:rsid w:val="004D7238"/>
    <w:rsid w:val="004E4C0F"/>
    <w:rsid w:val="00500B2B"/>
    <w:rsid w:val="00505E12"/>
    <w:rsid w:val="00505F64"/>
    <w:rsid w:val="00523053"/>
    <w:rsid w:val="00530C9B"/>
    <w:rsid w:val="005354C0"/>
    <w:rsid w:val="0054515D"/>
    <w:rsid w:val="00550BE2"/>
    <w:rsid w:val="00550D02"/>
    <w:rsid w:val="00556D10"/>
    <w:rsid w:val="00574233"/>
    <w:rsid w:val="00581ED9"/>
    <w:rsid w:val="00584075"/>
    <w:rsid w:val="00584255"/>
    <w:rsid w:val="00594358"/>
    <w:rsid w:val="005A396E"/>
    <w:rsid w:val="005A3DEB"/>
    <w:rsid w:val="005C03F5"/>
    <w:rsid w:val="005D057B"/>
    <w:rsid w:val="005D2A87"/>
    <w:rsid w:val="005D3B8C"/>
    <w:rsid w:val="005E45A4"/>
    <w:rsid w:val="005F2462"/>
    <w:rsid w:val="005F5584"/>
    <w:rsid w:val="005F764C"/>
    <w:rsid w:val="00604204"/>
    <w:rsid w:val="00611EDD"/>
    <w:rsid w:val="0061697E"/>
    <w:rsid w:val="00624B2E"/>
    <w:rsid w:val="0063143D"/>
    <w:rsid w:val="00640825"/>
    <w:rsid w:val="00643990"/>
    <w:rsid w:val="00656CA2"/>
    <w:rsid w:val="00661B67"/>
    <w:rsid w:val="006906C1"/>
    <w:rsid w:val="0069143D"/>
    <w:rsid w:val="006A084D"/>
    <w:rsid w:val="006B473E"/>
    <w:rsid w:val="006C69C9"/>
    <w:rsid w:val="006D093F"/>
    <w:rsid w:val="006F2140"/>
    <w:rsid w:val="006F2A8A"/>
    <w:rsid w:val="007079EB"/>
    <w:rsid w:val="0071053E"/>
    <w:rsid w:val="00713C64"/>
    <w:rsid w:val="00725327"/>
    <w:rsid w:val="00733A86"/>
    <w:rsid w:val="00740068"/>
    <w:rsid w:val="00767AA8"/>
    <w:rsid w:val="00776981"/>
    <w:rsid w:val="00781B6A"/>
    <w:rsid w:val="0079418C"/>
    <w:rsid w:val="007A5C24"/>
    <w:rsid w:val="007B154D"/>
    <w:rsid w:val="007C4BA0"/>
    <w:rsid w:val="007D3575"/>
    <w:rsid w:val="007F6846"/>
    <w:rsid w:val="00817C92"/>
    <w:rsid w:val="00827600"/>
    <w:rsid w:val="008444C6"/>
    <w:rsid w:val="00864481"/>
    <w:rsid w:val="00866865"/>
    <w:rsid w:val="00871671"/>
    <w:rsid w:val="0087242B"/>
    <w:rsid w:val="008E7089"/>
    <w:rsid w:val="008F1A51"/>
    <w:rsid w:val="009007A3"/>
    <w:rsid w:val="00910FC0"/>
    <w:rsid w:val="0091440D"/>
    <w:rsid w:val="00952B83"/>
    <w:rsid w:val="00954F5F"/>
    <w:rsid w:val="00955BD5"/>
    <w:rsid w:val="009607EA"/>
    <w:rsid w:val="0096661A"/>
    <w:rsid w:val="009810AB"/>
    <w:rsid w:val="00981CEA"/>
    <w:rsid w:val="00986C5F"/>
    <w:rsid w:val="009A2E7B"/>
    <w:rsid w:val="009C4151"/>
    <w:rsid w:val="009C45C5"/>
    <w:rsid w:val="009D1361"/>
    <w:rsid w:val="009E6AE4"/>
    <w:rsid w:val="009F7CEE"/>
    <w:rsid w:val="00A07B71"/>
    <w:rsid w:val="00A14222"/>
    <w:rsid w:val="00A319FB"/>
    <w:rsid w:val="00A9612D"/>
    <w:rsid w:val="00AA2F6A"/>
    <w:rsid w:val="00AB11AF"/>
    <w:rsid w:val="00AC5621"/>
    <w:rsid w:val="00AD4B9F"/>
    <w:rsid w:val="00B10A56"/>
    <w:rsid w:val="00B3630A"/>
    <w:rsid w:val="00B37B46"/>
    <w:rsid w:val="00B42EC5"/>
    <w:rsid w:val="00B55121"/>
    <w:rsid w:val="00B72DDD"/>
    <w:rsid w:val="00B731D3"/>
    <w:rsid w:val="00B77E89"/>
    <w:rsid w:val="00B852D7"/>
    <w:rsid w:val="00B97C2A"/>
    <w:rsid w:val="00BC12CD"/>
    <w:rsid w:val="00BC3350"/>
    <w:rsid w:val="00BC39FD"/>
    <w:rsid w:val="00BD39A8"/>
    <w:rsid w:val="00BD5263"/>
    <w:rsid w:val="00BE3EB7"/>
    <w:rsid w:val="00BE7E90"/>
    <w:rsid w:val="00BF1687"/>
    <w:rsid w:val="00C16620"/>
    <w:rsid w:val="00C26626"/>
    <w:rsid w:val="00C30F05"/>
    <w:rsid w:val="00C4494C"/>
    <w:rsid w:val="00C85A56"/>
    <w:rsid w:val="00C90791"/>
    <w:rsid w:val="00C95346"/>
    <w:rsid w:val="00CA2A3B"/>
    <w:rsid w:val="00CC1A37"/>
    <w:rsid w:val="00CC71A5"/>
    <w:rsid w:val="00CE4F08"/>
    <w:rsid w:val="00CE7264"/>
    <w:rsid w:val="00CF4200"/>
    <w:rsid w:val="00D11900"/>
    <w:rsid w:val="00D31D1A"/>
    <w:rsid w:val="00D35064"/>
    <w:rsid w:val="00D94930"/>
    <w:rsid w:val="00DA1A73"/>
    <w:rsid w:val="00DA4F5D"/>
    <w:rsid w:val="00DB2EAB"/>
    <w:rsid w:val="00DD11B8"/>
    <w:rsid w:val="00DD16DA"/>
    <w:rsid w:val="00DD30EA"/>
    <w:rsid w:val="00DD4879"/>
    <w:rsid w:val="00DF7786"/>
    <w:rsid w:val="00E44AC0"/>
    <w:rsid w:val="00E7398C"/>
    <w:rsid w:val="00E8016D"/>
    <w:rsid w:val="00E85E5F"/>
    <w:rsid w:val="00E93479"/>
    <w:rsid w:val="00E96ED6"/>
    <w:rsid w:val="00E97DB0"/>
    <w:rsid w:val="00EA77BE"/>
    <w:rsid w:val="00EC0553"/>
    <w:rsid w:val="00ED24C4"/>
    <w:rsid w:val="00ED3A1F"/>
    <w:rsid w:val="00EF2B05"/>
    <w:rsid w:val="00F003BB"/>
    <w:rsid w:val="00F010FB"/>
    <w:rsid w:val="00F06036"/>
    <w:rsid w:val="00F10181"/>
    <w:rsid w:val="00F4125A"/>
    <w:rsid w:val="00F4683E"/>
    <w:rsid w:val="00F52B7B"/>
    <w:rsid w:val="00F72571"/>
    <w:rsid w:val="00F748BB"/>
    <w:rsid w:val="00F93824"/>
    <w:rsid w:val="00FA411B"/>
    <w:rsid w:val="00FB2783"/>
    <w:rsid w:val="00FB4B73"/>
    <w:rsid w:val="00FC4F94"/>
    <w:rsid w:val="00FC7725"/>
    <w:rsid w:val="00FD13AE"/>
    <w:rsid w:val="00FE1A03"/>
    <w:rsid w:val="00FE5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16617B"/>
  <w15:chartTrackingRefBased/>
  <w15:docId w15:val="{90FF901D-9BBA-4400-A434-821508415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981CEA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1CEA"/>
    <w:rPr>
      <w:rFonts w:ascii="宋体" w:eastAsia="宋体" w:hAnsi="宋体" w:cs="宋体"/>
      <w:b/>
      <w:bCs/>
      <w:kern w:val="36"/>
      <w:sz w:val="48"/>
      <w:szCs w:val="48"/>
    </w:rPr>
  </w:style>
  <w:style w:type="paragraph" w:customStyle="1" w:styleId="arti-metas">
    <w:name w:val="arti-metas"/>
    <w:basedOn w:val="a"/>
    <w:rsid w:val="00981CE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981CE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981CEA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BC12CD"/>
    <w:rPr>
      <w:sz w:val="21"/>
      <w:szCs w:val="21"/>
    </w:rPr>
  </w:style>
  <w:style w:type="paragraph" w:styleId="a6">
    <w:name w:val="annotation text"/>
    <w:basedOn w:val="a"/>
    <w:link w:val="a7"/>
    <w:uiPriority w:val="99"/>
    <w:semiHidden/>
    <w:unhideWhenUsed/>
    <w:rsid w:val="00BC12CD"/>
    <w:pPr>
      <w:jc w:val="left"/>
    </w:pPr>
  </w:style>
  <w:style w:type="character" w:customStyle="1" w:styleId="a7">
    <w:name w:val="批注文字 字符"/>
    <w:basedOn w:val="a0"/>
    <w:link w:val="a6"/>
    <w:uiPriority w:val="99"/>
    <w:semiHidden/>
    <w:rsid w:val="00BC12CD"/>
  </w:style>
  <w:style w:type="paragraph" w:styleId="a8">
    <w:name w:val="annotation subject"/>
    <w:basedOn w:val="a6"/>
    <w:next w:val="a6"/>
    <w:link w:val="a9"/>
    <w:uiPriority w:val="99"/>
    <w:semiHidden/>
    <w:unhideWhenUsed/>
    <w:rsid w:val="00BC12CD"/>
    <w:rPr>
      <w:b/>
      <w:bCs/>
    </w:rPr>
  </w:style>
  <w:style w:type="character" w:customStyle="1" w:styleId="a9">
    <w:name w:val="批注主题 字符"/>
    <w:basedOn w:val="a7"/>
    <w:link w:val="a8"/>
    <w:uiPriority w:val="99"/>
    <w:semiHidden/>
    <w:rsid w:val="00BC12CD"/>
    <w:rPr>
      <w:b/>
      <w:bCs/>
    </w:rPr>
  </w:style>
  <w:style w:type="paragraph" w:styleId="aa">
    <w:name w:val="header"/>
    <w:basedOn w:val="a"/>
    <w:link w:val="ab"/>
    <w:uiPriority w:val="99"/>
    <w:unhideWhenUsed/>
    <w:rsid w:val="003C26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页眉 字符"/>
    <w:basedOn w:val="a0"/>
    <w:link w:val="aa"/>
    <w:uiPriority w:val="99"/>
    <w:rsid w:val="003C26F2"/>
    <w:rPr>
      <w:sz w:val="18"/>
      <w:szCs w:val="18"/>
    </w:rPr>
  </w:style>
  <w:style w:type="paragraph" w:styleId="ac">
    <w:name w:val="footer"/>
    <w:basedOn w:val="a"/>
    <w:link w:val="ad"/>
    <w:uiPriority w:val="99"/>
    <w:unhideWhenUsed/>
    <w:rsid w:val="003C26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d">
    <w:name w:val="页脚 字符"/>
    <w:basedOn w:val="a0"/>
    <w:link w:val="ac"/>
    <w:uiPriority w:val="99"/>
    <w:rsid w:val="003C26F2"/>
    <w:rPr>
      <w:sz w:val="18"/>
      <w:szCs w:val="18"/>
    </w:rPr>
  </w:style>
  <w:style w:type="paragraph" w:styleId="ae">
    <w:name w:val="Date"/>
    <w:basedOn w:val="a"/>
    <w:next w:val="a"/>
    <w:link w:val="af"/>
    <w:uiPriority w:val="99"/>
    <w:semiHidden/>
    <w:unhideWhenUsed/>
    <w:rsid w:val="004205E1"/>
    <w:pPr>
      <w:ind w:leftChars="2500" w:left="100"/>
    </w:pPr>
  </w:style>
  <w:style w:type="character" w:customStyle="1" w:styleId="af">
    <w:name w:val="日期 字符"/>
    <w:basedOn w:val="a0"/>
    <w:link w:val="ae"/>
    <w:uiPriority w:val="99"/>
    <w:semiHidden/>
    <w:rsid w:val="004205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95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273951">
          <w:marLeft w:val="6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68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9375B2-A93A-480F-AD2A-B8B5439D3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6</Pages>
  <Words>402</Words>
  <Characters>2293</Characters>
  <Application>Microsoft Office Word</Application>
  <DocSecurity>0</DocSecurity>
  <Lines>19</Lines>
  <Paragraphs>5</Paragraphs>
  <ScaleCrop>false</ScaleCrop>
  <Company/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Junbo</dc:creator>
  <cp:keywords/>
  <dc:description/>
  <cp:lastModifiedBy>靓 周</cp:lastModifiedBy>
  <cp:revision>14</cp:revision>
  <dcterms:created xsi:type="dcterms:W3CDTF">2026-01-05T09:00:00Z</dcterms:created>
  <dcterms:modified xsi:type="dcterms:W3CDTF">2026-03-19T02:59:00Z</dcterms:modified>
</cp:coreProperties>
</file>