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after="157" w:afterLines="50" w:line="400" w:lineRule="exact"/>
        <w:jc w:val="left"/>
        <w:textAlignment w:val="auto"/>
        <w:rPr>
          <w:rFonts w:hint="default" w:ascii="Times New Roman" w:hAnsi="Times New Roman" w:eastAsia="黑体" w:cs="Times New Roman"/>
          <w:b w:val="0"/>
          <w:bCs w:val="0"/>
          <w:sz w:val="28"/>
          <w:szCs w:val="28"/>
          <w:lang w:val="en-US" w:eastAsia="zh-CN"/>
        </w:rPr>
      </w:pPr>
      <w:r>
        <w:rPr>
          <w:rFonts w:hint="default" w:ascii="Times New Roman" w:hAnsi="Times New Roman" w:eastAsia="黑体" w:cs="Times New Roman"/>
          <w:b w:val="0"/>
          <w:bCs w:val="0"/>
          <w:sz w:val="28"/>
          <w:szCs w:val="28"/>
          <w:lang w:val="en-US" w:eastAsia="zh-CN"/>
        </w:rPr>
        <w:t>附件1</w:t>
      </w:r>
    </w:p>
    <w:p>
      <w:pPr>
        <w:keepNext w:val="0"/>
        <w:keepLines w:val="0"/>
        <w:pageBreakBefore w:val="0"/>
        <w:widowControl w:val="0"/>
        <w:kinsoku/>
        <w:wordWrap/>
        <w:overflowPunct/>
        <w:topLinePunct w:val="0"/>
        <w:autoSpaceDE/>
        <w:autoSpaceDN/>
        <w:bidi w:val="0"/>
        <w:adjustRightInd/>
        <w:snapToGrid/>
        <w:spacing w:before="469" w:beforeLines="150" w:after="0" w:line="400" w:lineRule="exact"/>
        <w:jc w:val="center"/>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sz w:val="44"/>
          <w:szCs w:val="44"/>
        </w:rPr>
        <w:t>高校实验室重要危险源主要风险清单（试行）</w:t>
      </w:r>
    </w:p>
    <w:p>
      <w:pPr>
        <w:keepNext w:val="0"/>
        <w:keepLines w:val="0"/>
        <w:pageBreakBefore w:val="0"/>
        <w:widowControl w:val="0"/>
        <w:kinsoku/>
        <w:wordWrap/>
        <w:overflowPunct/>
        <w:topLinePunct w:val="0"/>
        <w:autoSpaceDE/>
        <w:autoSpaceDN/>
        <w:bidi w:val="0"/>
        <w:adjustRightInd/>
        <w:snapToGrid/>
        <w:spacing w:after="313" w:afterLines="100" w:line="56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9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8"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7"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81"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2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32"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34"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88"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81"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51"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43"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51"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bookmarkStart w:id="0" w:name="_GoBack"/>
            <w:bookmarkEnd w:id="0"/>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辐射设施和场所未设置警示、联锁和报警装置；放射性废物（源）未严加管理，当作普通废物处理；放射性废液未经处理随意排放；放射性物质转让、转移和运输未按规定报批。</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423"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spacing w:val="-6"/>
                <w:kern w:val="0"/>
                <w:sz w:val="21"/>
                <w:szCs w:val="21"/>
                <w:u w:val="none"/>
                <w:lang w:val="en-US" w:eastAsia="zh-CN" w:bidi="ar"/>
                <w14:ligatures w14:val="standardContextual"/>
              </w:rPr>
              <w:t>应急与处置风险：</w:t>
            </w:r>
            <w:r>
              <w:rPr>
                <w:rStyle w:val="39"/>
                <w:rFonts w:hAnsi="宋体"/>
                <w:spacing w:val="-6"/>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jc w:val="center"/>
        </w:trPr>
        <w:tc>
          <w:tcPr>
            <w:tcW w:w="708" w:type="dxa"/>
            <w:vAlign w:val="center"/>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2551"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pPr>
              <w:keepNext w:val="0"/>
              <w:keepLines w:val="0"/>
              <w:pageBreakBefore w:val="0"/>
              <w:widowControl/>
              <w:suppressLineNumbers w:val="0"/>
              <w:kinsoku/>
              <w:wordWrap/>
              <w:overflowPunct/>
              <w:topLinePunct w:val="0"/>
              <w:autoSpaceDE/>
              <w:autoSpaceDN/>
              <w:bidi w:val="0"/>
              <w:adjustRightInd/>
              <w:snapToGrid/>
              <w:spacing w:after="0" w:line="260" w:lineRule="exact"/>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1"/>
                <w:rFonts w:eastAsia="仿宋_GB2312"/>
                <w:sz w:val="21"/>
                <w:szCs w:val="21"/>
                <w:lang w:val="en-US" w:eastAsia="zh-CN" w:bidi="ar"/>
                <w14:ligatures w14:val="standardContextual"/>
              </w:rPr>
              <w:t>1</w:t>
            </w: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r>
              <w:rPr>
                <w:rStyle w:val="41"/>
                <w:rFonts w:eastAsia="仿宋_GB2312"/>
                <w:sz w:val="21"/>
                <w:szCs w:val="21"/>
                <w:lang w:val="en-US" w:eastAsia="zh-CN" w:bidi="ar"/>
                <w14:ligatures w14:val="standardContextual"/>
              </w:rPr>
              <w:t xml:space="preserve">                                                                                      </w:t>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p>
        </w:tc>
        <w:tc>
          <w:tcPr>
            <w:tcW w:w="1985" w:type="dxa"/>
            <w:vAlign w:val="center"/>
          </w:tcPr>
          <w:p>
            <w:pPr>
              <w:keepNext w:val="0"/>
              <w:keepLines w:val="0"/>
              <w:pageBreakBefore w:val="0"/>
              <w:widowControl/>
              <w:kinsoku/>
              <w:wordWrap/>
              <w:overflowPunct/>
              <w:topLinePunct w:val="0"/>
              <w:autoSpaceDE/>
              <w:autoSpaceDN/>
              <w:bidi w:val="0"/>
              <w:adjustRightInd/>
              <w:snapToGrid/>
              <w:spacing w:after="0" w:line="260" w:lineRule="exact"/>
              <w:rPr>
                <w:rFonts w:ascii="Times New Roman" w:hAnsi="Times New Roman" w:eastAsia="仿宋" w:cs="Times New Roman"/>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jc w:val="center"/>
        </w:trPr>
        <w:tc>
          <w:tcPr>
            <w:tcW w:w="708" w:type="dxa"/>
          </w:tcPr>
          <w:p>
            <w:pPr>
              <w:keepNext w:val="0"/>
              <w:keepLines w:val="0"/>
              <w:pageBreakBefore w:val="0"/>
              <w:kinsoku/>
              <w:wordWrap/>
              <w:overflowPunct/>
              <w:topLinePunct w:val="0"/>
              <w:autoSpaceDE/>
              <w:autoSpaceDN/>
              <w:bidi w:val="0"/>
              <w:adjustRightInd/>
              <w:snapToGrid/>
              <w:spacing w:after="0" w:line="260" w:lineRule="exact"/>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pPr>
              <w:keepNext w:val="0"/>
              <w:keepLines w:val="0"/>
              <w:pageBreakBefore w:val="0"/>
              <w:kinsoku/>
              <w:wordWrap/>
              <w:overflowPunct/>
              <w:topLinePunct w:val="0"/>
              <w:autoSpaceDE/>
              <w:autoSpaceDN/>
              <w:bidi w:val="0"/>
              <w:adjustRightInd/>
              <w:snapToGrid/>
              <w:spacing w:after="0" w:line="260" w:lineRule="exact"/>
              <w:jc w:val="both"/>
              <w:rPr>
                <w:rFonts w:ascii="Times New Roman" w:hAnsi="Times New Roman" w:eastAsia="仿宋" w:cs="Times New Roman"/>
                <w:sz w:val="21"/>
                <w:szCs w:val="21"/>
              </w:rPr>
            </w:pPr>
            <w:r>
              <w:rPr>
                <w:rFonts w:ascii="Times New Roman" w:hAnsi="Times New Roman" w:eastAsia="仿宋" w:cs="Times New Roman"/>
                <w:sz w:val="21"/>
                <w:szCs w:val="21"/>
              </w:rPr>
              <w:t>发现X大类X条X个风险点，已经处置X个风险点，其余风险点暂停实验，其中有X风险点计划在1个月内完成处置，X个风险点计划在6个月内完成处置，X个风险点需要制定计划在6个月以上时间完成处置。</w:t>
            </w:r>
          </w:p>
        </w:tc>
      </w:tr>
    </w:tbl>
    <w:p>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304" w:right="1009" w:bottom="1179" w:left="1009" w:header="851" w:footer="794" w:gutter="0"/>
      <w:pgNumType w:fmt="decimal" w:start="6"/>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CAGKDB+CESI_FS_GB18030"/>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等线">
    <w:altName w:val="仿宋"/>
    <w:panose1 w:val="00000000000000000000"/>
    <w:charset w:val="00"/>
    <w:family w:val="auto"/>
    <w:pitch w:val="default"/>
    <w:sig w:usb0="00000000" w:usb1="00000000" w:usb2="00000000" w:usb3="00000000" w:csb0="00000000" w:csb1="00000000"/>
  </w:font>
  <w:font w:name="等线 Light">
    <w:altName w:val="仿宋"/>
    <w:panose1 w:val="00000000000000000000"/>
    <w:charset w:val="00"/>
    <w:family w:val="auto"/>
    <w:pitch w:val="default"/>
    <w:sig w:usb0="00000000" w:usb1="00000000" w:usb2="00000000" w:usb3="00000000" w:csb0="00000000" w:csb1="00000000"/>
  </w:font>
  <w:font w:name="CAGKDB+CESI_FS_GB18030">
    <w:altName w:val="宋体"/>
    <w:panose1 w:val="02000500000000000000"/>
    <w:charset w:val="86"/>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keepNext w:val="0"/>
      <w:keepLines w:val="0"/>
      <w:pageBreakBefore w:val="0"/>
      <w:widowControl w:val="0"/>
      <w:kinsoku/>
      <w:wordWrap/>
      <w:overflowPunct/>
      <w:topLinePunct w:val="0"/>
      <w:autoSpaceDE/>
      <w:autoSpaceDN/>
      <w:bidi w:val="0"/>
      <w:adjustRightInd/>
      <w:snapToGrid w:val="0"/>
      <w:spacing w:after="0"/>
      <w:textAlignment w:val="auto"/>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11"/>
                            <w:keepNext w:val="0"/>
                            <w:keepLines w:val="0"/>
                            <w:pageBreakBefore w:val="0"/>
                            <w:widowControl w:val="0"/>
                            <w:kinsoku/>
                            <w:wordWrap/>
                            <w:overflowPunct/>
                            <w:topLinePunct w:val="0"/>
                            <w:autoSpaceDE/>
                            <w:autoSpaceDN/>
                            <w:bidi w:val="0"/>
                            <w:adjustRightInd/>
                            <w:snapToGrid w:val="0"/>
                            <w:spacing w:after="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9</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">
              <v:fill on="f" focussize="0,0"/>
              <v:stroke on="f" weight="0.5pt"/>
              <v:imagedata o:title=""/>
              <o:lock v:ext="edit" aspectratio="f"/>
              <v:textbox inset="0mm,0mm,0mm,0mm" style="mso-fit-shape-to-text:t;">
                <w:txbxContent>
                  <w:p>
                    <w:pPr>
                      <w:pStyle w:val="11"/>
                      <w:keepNext w:val="0"/>
                      <w:keepLines w:val="0"/>
                      <w:pageBreakBefore w:val="0"/>
                      <w:widowControl w:val="0"/>
                      <w:kinsoku/>
                      <w:wordWrap/>
                      <w:overflowPunct/>
                      <w:topLinePunct w:val="0"/>
                      <w:autoSpaceDE/>
                      <w:autoSpaceDN/>
                      <w:bidi w:val="0"/>
                      <w:adjustRightInd/>
                      <w:snapToGrid w:val="0"/>
                      <w:spacing w:after="0"/>
                      <w:textAlignment w:val="auto"/>
                      <w:rPr>
                        <w:rFonts w:hint="eastAsia" w:ascii="宋体" w:hAnsi="宋体" w:eastAsia="宋体" w:cs="宋体"/>
                        <w:sz w:val="28"/>
                        <w:szCs w:val="28"/>
                      </w:rPr>
                    </w:pPr>
                    <w:r>
                      <w:rPr>
                        <w:rFonts w:hint="eastAsia" w:ascii="宋体" w:hAnsi="宋体" w:eastAsia="宋体" w:cs="宋体"/>
                        <w:sz w:val="28"/>
                        <w:szCs w:val="28"/>
                      </w:rPr>
                      <w:t xml:space="preserve">— </w:t>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PAGE  \* MERGEFORMAT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t>9</w:t>
                    </w:r>
                    <w:r>
                      <w:rPr>
                        <w:rFonts w:hint="default" w:ascii="Times New Roman" w:hAnsi="Times New Roman" w:eastAsia="宋体" w:cs="Times New Roman"/>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243921"/>
    <w:rsid w:val="00354B08"/>
    <w:rsid w:val="00633ED4"/>
    <w:rsid w:val="00766977"/>
    <w:rsid w:val="00A6675B"/>
    <w:rsid w:val="00EC44A7"/>
    <w:rsid w:val="00F0705A"/>
    <w:rsid w:val="563C3B28"/>
    <w:rsid w:val="595D3715"/>
    <w:rsid w:val="72CB1DA1"/>
    <w:rsid w:val="F9B614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7650</Words>
  <Characters>7728</Characters>
  <Lines>60</Lines>
  <Paragraphs>17</Paragraphs>
  <TotalTime>53</TotalTime>
  <ScaleCrop>false</ScaleCrop>
  <LinksUpToDate>false</LinksUpToDate>
  <CharactersWithSpaces>8366</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2026-04-20T10:29:00Z</dcterms:created>
  <dc:creator>沈子靖</dc:creator>
  <cp:lastModifiedBy>zhangyu</cp:lastModifiedBy>
  <cp:lastPrinted>2026-04-20T10:36:00Z</cp:lastPrinted>
  <dcterms:modified xsi:type="dcterms:W3CDTF">2026-04-21T15:40:09Z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eyJoZGlkIjoiMmRkMzNkNTUxYzNhODE1OGY1MWM1YzZkNGQ2MWIwMDgifQ==</vt:lpwstr>
  </property>
  <property fmtid="{D5CDD505-2E9C-101B-9397-08002B2CF9AE}" pid="3" name="KSOProductBuildVer">
    <vt:lpwstr>2052-11.8.2.11763</vt:lpwstr>
  </property>
  <property fmtid="{D5CDD505-2E9C-101B-9397-08002B2CF9AE}" pid="4" name="ICV">
    <vt:lpwstr>676F96D584A99F39D929E769C465AA9D</vt:lpwstr>
  </property>
</Properties>
</file>