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D369" w14:textId="31128955" w:rsidR="0024262B" w:rsidRPr="0024262B" w:rsidRDefault="0024262B">
      <w:pPr>
        <w:rPr>
          <w:rFonts w:ascii="仿宋_GB2312" w:eastAsia="仿宋_GB2312"/>
          <w:sz w:val="28"/>
          <w:szCs w:val="28"/>
        </w:rPr>
      </w:pPr>
      <w:r w:rsidRPr="0024262B">
        <w:rPr>
          <w:rFonts w:ascii="仿宋_GB2312" w:eastAsia="仿宋_GB2312" w:hint="eastAsia"/>
          <w:sz w:val="28"/>
          <w:szCs w:val="28"/>
        </w:rPr>
        <w:t>附件</w:t>
      </w:r>
      <w:r w:rsidR="00195F77">
        <w:rPr>
          <w:rFonts w:ascii="仿宋_GB2312" w:eastAsia="仿宋_GB2312"/>
          <w:sz w:val="28"/>
          <w:szCs w:val="28"/>
        </w:rPr>
        <w:t>6</w:t>
      </w:r>
      <w:r w:rsidRPr="0024262B"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876"/>
        <w:gridCol w:w="1379"/>
        <w:gridCol w:w="987"/>
        <w:gridCol w:w="1267"/>
        <w:gridCol w:w="1127"/>
        <w:gridCol w:w="3941"/>
        <w:gridCol w:w="1690"/>
        <w:gridCol w:w="1774"/>
        <w:gridCol w:w="917"/>
      </w:tblGrid>
      <w:tr w:rsidR="0024262B" w:rsidRPr="0024262B" w14:paraId="3DB0A9A9" w14:textId="77777777" w:rsidTr="001377BC">
        <w:trPr>
          <w:trHeight w:val="420"/>
        </w:trPr>
        <w:tc>
          <w:tcPr>
            <w:tcW w:w="13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C24B" w14:textId="7620FEE0" w:rsidR="0024262B" w:rsidRPr="00824BFE" w:rsidRDefault="0024262B" w:rsidP="0024262B">
            <w:pPr>
              <w:widowControl/>
              <w:jc w:val="center"/>
              <w:rPr>
                <w:rFonts w:ascii="小标宋" w:eastAsia="小标宋" w:hAnsi="等线" w:cs="宋体"/>
                <w:color w:val="000000"/>
                <w:kern w:val="0"/>
                <w:sz w:val="40"/>
                <w:szCs w:val="40"/>
              </w:rPr>
            </w:pPr>
            <w:r w:rsidRPr="00824BFE"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北京林业大学重大风险实验室信息备案表</w:t>
            </w:r>
          </w:p>
        </w:tc>
      </w:tr>
      <w:tr w:rsidR="001377BC" w:rsidRPr="0024262B" w14:paraId="007C855B" w14:textId="77777777" w:rsidTr="001377BC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A052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4129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6D6E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楼宇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DCE4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房间号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FF0E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88F7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主要危险源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50E8" w14:textId="77777777" w:rsidR="001377BC" w:rsidRPr="001377BC" w:rsidRDefault="0024262B" w:rsidP="001377BC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实验室安全</w:t>
            </w:r>
          </w:p>
          <w:p w14:paraId="1E5C2D25" w14:textId="789BB3A2" w:rsidR="0024262B" w:rsidRPr="001377BC" w:rsidRDefault="0024262B" w:rsidP="001377BC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ADDF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E27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377BC" w:rsidRPr="0024262B" w14:paraId="3EA4505D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969A" w14:textId="618F645E" w:rsidR="0024262B" w:rsidRPr="00D43E9D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  <w:r w:rsidR="001377BC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例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1AB" w14:textId="71E44673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  <w:t>xx</w:t>
            </w: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学院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CC9D" w14:textId="7D4C467E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xx楼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87A9" w14:textId="024C686B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2</w:t>
            </w:r>
            <w:r w:rsidRPr="00D43E9D"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  <w:t>01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5C6D" w14:textId="1FF39ED4" w:rsidR="0024262B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化学类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CD2F" w14:textId="77777777" w:rsidR="001377BC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使用剧毒化学品</w:t>
            </w:r>
          </w:p>
          <w:p w14:paraId="78278BF4" w14:textId="77777777" w:rsidR="001377BC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使用超高压压力容器</w:t>
            </w:r>
          </w:p>
          <w:p w14:paraId="45F68901" w14:textId="721A5B25" w:rsidR="0024262B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（具体列出，可有多种危险源）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92D" w14:textId="10600049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王xx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86B6" w14:textId="52C984CC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xxxxxxxxxxx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B2E9" w14:textId="77777777" w:rsidR="0024262B" w:rsidRPr="00D43E9D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3A0D943E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0B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9030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5283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339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3D6B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D443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F67D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112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9C78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204A02E8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D08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F29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1DAA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CCF0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E64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2DB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983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227D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EB3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115C8079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5007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FCE8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F40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564E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DD2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13CF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C297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0542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65C1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029F31CE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500A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5E4E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CBE6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103F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04A0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296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D52C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A56A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C8B1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412828D5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56EC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6039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35F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F9C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121E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DACC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8C0A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43DB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1BDF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44608385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3FBB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C64B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1187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1933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730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86B1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F6E9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34D7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0108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58776914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15C2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8958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D4F4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6245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AB6F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AE46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6AF4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DCF8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F72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5C4B7770" w14:textId="5FA5C39C" w:rsidR="00EA5187" w:rsidRDefault="00EA5187"/>
    <w:p w14:paraId="55FFF5E2" w14:textId="77777777" w:rsidR="00EA5187" w:rsidRDefault="00EA5187">
      <w:pPr>
        <w:widowControl/>
        <w:jc w:val="left"/>
        <w:sectPr w:rsidR="00EA5187" w:rsidSect="0024262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br w:type="page"/>
      </w:r>
    </w:p>
    <w:p w14:paraId="19D87E05" w14:textId="43C19612" w:rsidR="00FE5D04" w:rsidRDefault="00FE5D04" w:rsidP="00EA5187">
      <w:pPr>
        <w:jc w:val="center"/>
        <w:rPr>
          <w:rFonts w:ascii="小标宋" w:eastAsia="小标宋"/>
          <w:sz w:val="40"/>
          <w:szCs w:val="40"/>
        </w:rPr>
      </w:pPr>
      <w:r w:rsidRPr="00EA5187">
        <w:rPr>
          <w:rFonts w:ascii="小标宋" w:eastAsia="小标宋" w:hint="eastAsia"/>
          <w:sz w:val="40"/>
          <w:szCs w:val="40"/>
        </w:rPr>
        <w:lastRenderedPageBreak/>
        <w:t>重大风险实验室</w:t>
      </w:r>
      <w:r w:rsidR="00EA5187" w:rsidRPr="00EA5187">
        <w:rPr>
          <w:rFonts w:ascii="小标宋" w:eastAsia="小标宋" w:hint="eastAsia"/>
          <w:sz w:val="40"/>
          <w:szCs w:val="40"/>
        </w:rPr>
        <w:t>参考分级依据</w:t>
      </w:r>
    </w:p>
    <w:p w14:paraId="74A6F805" w14:textId="77777777" w:rsidR="00EA5187" w:rsidRPr="00EA5187" w:rsidRDefault="00EA5187" w:rsidP="00EA5187">
      <w:pPr>
        <w:spacing w:line="560" w:lineRule="exact"/>
        <w:jc w:val="center"/>
        <w:rPr>
          <w:rFonts w:ascii="小标宋" w:eastAsia="小标宋"/>
          <w:sz w:val="40"/>
          <w:szCs w:val="40"/>
        </w:rPr>
      </w:pPr>
    </w:p>
    <w:p w14:paraId="6E879B81" w14:textId="34144DE9" w:rsidR="00EA5187" w:rsidRPr="00824BFE" w:rsidRDefault="00EA518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824BFE">
        <w:rPr>
          <w:rFonts w:ascii="仿宋_GB2312" w:eastAsia="仿宋_GB2312" w:hAnsi="Times New Roman" w:cs="Times New Roman" w:hint="eastAsia"/>
          <w:sz w:val="28"/>
          <w:szCs w:val="28"/>
        </w:rPr>
        <w:t>实验室有以下情况之一的：</w:t>
      </w:r>
    </w:p>
    <w:p w14:paraId="63659E5F" w14:textId="66AB8C18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实验原料或产物含剧毒化学成分；</w:t>
      </w:r>
    </w:p>
    <w:p w14:paraId="4C797BC0" w14:textId="1DB794B4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2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使用剧毒化学品；</w:t>
      </w:r>
    </w:p>
    <w:p w14:paraId="6B8D5B66" w14:textId="25E2C22F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3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存储第一类易制毒品、第一类精神药品；</w:t>
      </w:r>
    </w:p>
    <w:p w14:paraId="28F8526A" w14:textId="48F0E66D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4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存储易燃易爆化学品总量大于50kg或50L；</w:t>
      </w:r>
    </w:p>
    <w:p w14:paraId="597E77CF" w14:textId="00E3D78A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5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存储有毒、易燃气体总量≥6瓶；</w:t>
      </w:r>
    </w:p>
    <w:p w14:paraId="63C72F17" w14:textId="3AD38F28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6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生物安全BSL-3、ABSL-3、BSL-4、ABSL-4实验室；</w:t>
      </w:r>
    </w:p>
    <w:p w14:paraId="6B667EF6" w14:textId="50249C80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7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使用I、II类射线设备；</w:t>
      </w:r>
    </w:p>
    <w:p w14:paraId="56219C00" w14:textId="0F97D69E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8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使用放射性同位素、放射源、核材料；</w:t>
      </w:r>
    </w:p>
    <w:p w14:paraId="626A96EC" w14:textId="5DA6B6E2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9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使用机电类特种设备；</w:t>
      </w:r>
    </w:p>
    <w:p w14:paraId="2E2CBD4B" w14:textId="17809F18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10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使用超高压等第三类压力容器；</w:t>
      </w:r>
    </w:p>
    <w:p w14:paraId="0566ACC2" w14:textId="0F518F03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11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使用强磁、强电设备；</w:t>
      </w:r>
    </w:p>
    <w:p w14:paraId="4EFE3F08" w14:textId="1D81610F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12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使用4、3R、3B类激光设备；</w:t>
      </w:r>
    </w:p>
    <w:p w14:paraId="0AC4E45C" w14:textId="007EC78D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13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使用富氧涉爆实验室自制设备；</w:t>
      </w:r>
    </w:p>
    <w:p w14:paraId="6DBA4BD2" w14:textId="335A70D9" w:rsidR="00EA5187" w:rsidRPr="00824BFE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14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824BFE">
        <w:rPr>
          <w:rFonts w:ascii="仿宋_GB2312" w:eastAsia="仿宋_GB2312" w:hAnsi="Times New Roman" w:cs="Times New Roman" w:hint="eastAsia"/>
          <w:sz w:val="28"/>
          <w:szCs w:val="28"/>
        </w:rPr>
        <w:t>按照《高校实验室安全风险评价表》评分达到1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00</w:t>
      </w:r>
      <w:r w:rsidR="00EA5187" w:rsidRPr="00824BFE">
        <w:rPr>
          <w:rFonts w:ascii="仿宋_GB2312" w:eastAsia="仿宋_GB2312" w:hAnsi="Times New Roman" w:cs="Times New Roman" w:hint="eastAsia"/>
          <w:sz w:val="28"/>
          <w:szCs w:val="28"/>
        </w:rPr>
        <w:t>分的实验室</w:t>
      </w:r>
      <w:r w:rsidR="00824BFE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14:paraId="41C0DC69" w14:textId="1ED490E6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5BC7787B" w14:textId="0E65F7FB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78E6FDDF" w14:textId="11BE6154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4FA88E7C" w14:textId="77777777" w:rsidR="00EE4D2D" w:rsidRDefault="00EE4D2D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14535DD6" w14:textId="5D439855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0537DA8F" w14:textId="57E5CBEB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25CCEC4F" w14:textId="77777777" w:rsidR="00824BFE" w:rsidRDefault="00824BFE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2CCF62AB" w14:textId="0F22F8B2" w:rsidR="00EA5187" w:rsidRDefault="00EA5187" w:rsidP="00EA5187">
      <w:pPr>
        <w:spacing w:afterLines="100" w:after="312" w:line="560" w:lineRule="exact"/>
        <w:jc w:val="center"/>
        <w:rPr>
          <w:rFonts w:ascii="小标宋" w:eastAsia="小标宋" w:hAnsi="方正小标宋简体" w:cs="方正小标宋简体"/>
          <w:sz w:val="40"/>
          <w:szCs w:val="40"/>
        </w:rPr>
      </w:pPr>
      <w:r w:rsidRPr="00EA5187">
        <w:rPr>
          <w:rFonts w:ascii="小标宋" w:eastAsia="小标宋" w:hAnsi="方正小标宋简体" w:cs="方正小标宋简体" w:hint="eastAsia"/>
          <w:sz w:val="40"/>
          <w:szCs w:val="40"/>
        </w:rPr>
        <w:lastRenderedPageBreak/>
        <w:t>高校实验室安全风险评价表</w:t>
      </w:r>
    </w:p>
    <w:tbl>
      <w:tblPr>
        <w:tblStyle w:val="a8"/>
        <w:tblW w:w="8959" w:type="dxa"/>
        <w:tblInd w:w="-5" w:type="dxa"/>
        <w:tblLook w:val="04A0" w:firstRow="1" w:lastRow="0" w:firstColumn="1" w:lastColumn="0" w:noHBand="0" w:noVBand="1"/>
      </w:tblPr>
      <w:tblGrid>
        <w:gridCol w:w="1481"/>
        <w:gridCol w:w="7478"/>
      </w:tblGrid>
      <w:tr w:rsidR="00824BFE" w:rsidRPr="00824BFE" w14:paraId="1A89830D" w14:textId="77777777" w:rsidTr="00824BFE">
        <w:trPr>
          <w:trHeight w:val="221"/>
          <w:tblHeader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609D" w14:textId="77777777" w:rsidR="00824BFE" w:rsidRPr="00824BFE" w:rsidRDefault="00824BFE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 w:rsidRPr="00824BFE"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每项计分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5375" w14:textId="77777777" w:rsidR="00824BFE" w:rsidRPr="00824BFE" w:rsidRDefault="00824BFE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 w:rsidRPr="00824BFE"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风险源</w:t>
            </w:r>
          </w:p>
        </w:tc>
      </w:tr>
      <w:tr w:rsidR="00824BFE" w:rsidRPr="00824BFE" w14:paraId="662719B3" w14:textId="77777777" w:rsidTr="00824BFE">
        <w:trPr>
          <w:trHeight w:val="9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181" w14:textId="77777777" w:rsidR="00824BFE" w:rsidRPr="00824BFE" w:rsidRDefault="00824BF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25分</w:t>
            </w:r>
          </w:p>
          <w:p w14:paraId="37C49C27" w14:textId="77777777" w:rsidR="00824BFE" w:rsidRPr="00824BFE" w:rsidRDefault="00824BF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594A" w14:textId="364C3B80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存储易燃易爆化学品总量在5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20kg或5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20L；</w:t>
            </w:r>
          </w:p>
          <w:p w14:paraId="0B192C8D" w14:textId="323258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存储一般危化品总量50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100kg或50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100L；</w:t>
            </w:r>
          </w:p>
          <w:p w14:paraId="5FCEC755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存储有毒、易燃气体总量为2瓶；</w:t>
            </w:r>
          </w:p>
          <w:p w14:paraId="1AC1E4DE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使用III类射线设备的数量≥2台；</w:t>
            </w:r>
          </w:p>
          <w:p w14:paraId="1B75DC16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使用简单压力容器的数量≥3台；</w:t>
            </w:r>
          </w:p>
          <w:p w14:paraId="1388FDC1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实验室使用危险机加工装置的数量≥3台；</w:t>
            </w:r>
          </w:p>
          <w:p w14:paraId="097B8CB7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实验室使用加热设备数量≥6台；</w:t>
            </w:r>
          </w:p>
          <w:p w14:paraId="0874066C" w14:textId="63A1E7CC" w:rsidR="00824BFE" w:rsidRPr="004E0CBB" w:rsidRDefault="00824BFE" w:rsidP="004E0CBB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实验室每月危险废物产生量≥100 L或kg；</w:t>
            </w:r>
          </w:p>
        </w:tc>
      </w:tr>
      <w:tr w:rsidR="00824BFE" w:rsidRPr="00824BFE" w14:paraId="09AACCDC" w14:textId="77777777" w:rsidTr="00824BFE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D846" w14:textId="77777777" w:rsidR="00824BFE" w:rsidRPr="00824BFE" w:rsidRDefault="00824B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10分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ACA8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使用超过人体安全电压（36V）的实验；</w:t>
            </w:r>
          </w:p>
          <w:p w14:paraId="33C6577D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涉及合成放热实验；</w:t>
            </w:r>
          </w:p>
          <w:p w14:paraId="5B172190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涉及压力实验；</w:t>
            </w:r>
          </w:p>
          <w:p w14:paraId="216F7246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产生易燃气体的实验；</w:t>
            </w:r>
          </w:p>
          <w:p w14:paraId="4B7F9C8E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涉及持续加热实验；</w:t>
            </w:r>
          </w:p>
          <w:p w14:paraId="79A5C51B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使用一般实验室自制设备；</w:t>
            </w:r>
          </w:p>
          <w:p w14:paraId="67878E9F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存储易燃易爆化学品＜5kg或5L；</w:t>
            </w:r>
          </w:p>
          <w:p w14:paraId="567766AB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实验室存储一般危化品总量＜50kg或50L；</w:t>
            </w:r>
          </w:p>
          <w:p w14:paraId="3DAA8018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存储有毒、易燃气体1瓶；</w:t>
            </w:r>
          </w:p>
          <w:p w14:paraId="5100E79E" w14:textId="0B1E5B28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存储或使用有活性的病原微生物，对人或其他动物感染性较弱，或感染后易治愈；</w:t>
            </w:r>
          </w:p>
          <w:p w14:paraId="2AC27C81" w14:textId="3F96A0FE" w:rsidR="00824BFE" w:rsidRPr="00195F77" w:rsidRDefault="00195F77" w:rsidP="00195F7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="00824BFE" w:rsidRPr="00195F77">
              <w:rPr>
                <w:rFonts w:ascii="仿宋_GB2312" w:eastAsia="仿宋_GB2312" w:hint="eastAsia"/>
                <w:sz w:val="28"/>
                <w:szCs w:val="28"/>
              </w:rPr>
              <w:t>使用简单压力容器1</w:t>
            </w:r>
            <w:r w:rsidR="00EE4D2D" w:rsidRPr="00195F77">
              <w:rPr>
                <w:rFonts w:ascii="仿宋_GB2312" w:eastAsia="仿宋_GB2312"/>
                <w:sz w:val="28"/>
                <w:szCs w:val="28"/>
              </w:rPr>
              <w:t>-</w:t>
            </w:r>
            <w:r w:rsidR="00824BFE" w:rsidRPr="00195F77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022F2E1E" w14:textId="667F5BCB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使用III类射线设备1台；</w:t>
            </w:r>
          </w:p>
          <w:p w14:paraId="6708F2CA" w14:textId="02BFC39F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使用危险机加工装置1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5D570A92" w14:textId="15BB8438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使用一般机加工装置的数量≥5台；</w:t>
            </w:r>
          </w:p>
          <w:p w14:paraId="6F3D760D" w14:textId="64C5C617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实验室一般用电设备负载≥80%设计负载；</w:t>
            </w:r>
          </w:p>
          <w:p w14:paraId="23E6C9F5" w14:textId="4ECE57AB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使用2、2M、1、1M类激光设备的数量≥3台；</w:t>
            </w:r>
          </w:p>
          <w:p w14:paraId="67DE91F2" w14:textId="192BE705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实验室每月危险废物产生量为20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100 L或kg；</w:t>
            </w:r>
          </w:p>
          <w:p w14:paraId="6091D7DD" w14:textId="7492FF08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实验室使用加热设备数量3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5台；</w:t>
            </w:r>
          </w:p>
          <w:p w14:paraId="381E9E47" w14:textId="1E08158A" w:rsidR="00824BFE" w:rsidRPr="00824BFE" w:rsidRDefault="00824BFE" w:rsidP="00824BFE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实验室使用每1台明火设备；</w:t>
            </w:r>
          </w:p>
        </w:tc>
      </w:tr>
      <w:tr w:rsidR="00824BFE" w:rsidRPr="00824BFE" w14:paraId="3E136957" w14:textId="77777777" w:rsidTr="00824BFE">
        <w:trPr>
          <w:trHeight w:val="338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B6D6" w14:textId="77777777" w:rsidR="00824BFE" w:rsidRPr="00824BFE" w:rsidRDefault="00824B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lastRenderedPageBreak/>
              <w:t>5分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224F" w14:textId="572B7C81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存储普通气体1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4瓶；</w:t>
            </w:r>
          </w:p>
          <w:p w14:paraId="54410032" w14:textId="4E81E45C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使用一般机加工装置1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4台；</w:t>
            </w:r>
          </w:p>
          <w:p w14:paraId="5CB173A6" w14:textId="0FFAD7D9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使用2、2M、1、1M类激光设备1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1EAEA051" w14:textId="77777777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实验室每月危险废物产生量＜20 L或kg；</w:t>
            </w:r>
          </w:p>
          <w:p w14:paraId="2C490451" w14:textId="571668C6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实验室使用加热设备数量1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08375672" w14:textId="77777777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存放危险化学品的防爆冰箱或经防爆改造冰箱数量每1台；</w:t>
            </w:r>
          </w:p>
          <w:p w14:paraId="573F9A68" w14:textId="797471E0" w:rsidR="00824BFE" w:rsidRPr="004E0CBB" w:rsidRDefault="00824BFE" w:rsidP="004E0CBB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 w:hint="eastAsia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实验室使用每1台快捷电热设备；</w:t>
            </w:r>
          </w:p>
        </w:tc>
      </w:tr>
    </w:tbl>
    <w:p w14:paraId="0B229541" w14:textId="7EC21800" w:rsidR="00EA5187" w:rsidRPr="00EA5187" w:rsidRDefault="00EA5187" w:rsidP="00EA5187">
      <w:pPr>
        <w:rPr>
          <w:rFonts w:ascii="仿宋_GB2312" w:eastAsia="仿宋_GB2312" w:hAnsi="Times New Roman" w:cs="Times New Roman"/>
          <w:sz w:val="28"/>
          <w:szCs w:val="28"/>
        </w:rPr>
      </w:pPr>
      <w:r w:rsidRPr="00EA5187">
        <w:rPr>
          <w:rFonts w:ascii="仿宋_GB2312" w:eastAsia="仿宋_GB2312" w:hAnsi="Times New Roman" w:cs="Times New Roman" w:hint="eastAsia"/>
          <w:sz w:val="28"/>
          <w:szCs w:val="28"/>
        </w:rPr>
        <w:t>注：</w:t>
      </w:r>
    </w:p>
    <w:p w14:paraId="38420CBC" w14:textId="0DD36D60" w:rsidR="00EA5187" w:rsidRPr="00EA5187" w:rsidRDefault="00EE4D2D" w:rsidP="00EA5187">
      <w:pPr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.表中符合任1种情况计相应分数，符合多种情况，分数累加计算，最高100分；</w:t>
      </w:r>
    </w:p>
    <w:p w14:paraId="58EF5ED6" w14:textId="3CCED6F7" w:rsidR="00EA5187" w:rsidRPr="00EA5187" w:rsidRDefault="00EE4D2D" w:rsidP="00EA5187">
      <w:pPr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2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.实验室自制设备，是指由使用人自行或者委托其他单位进行设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计、制造、安装的，并以其为载体进行实验活动的非标设备；对标准设备进行改造也参照自制设备进行管理。</w:t>
      </w:r>
    </w:p>
    <w:p w14:paraId="05010E12" w14:textId="1485853C" w:rsidR="00EA5187" w:rsidRP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61550737" w14:textId="77777777" w:rsidR="00EA5187" w:rsidRP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sectPr w:rsidR="00EA5187" w:rsidRPr="00EA5187" w:rsidSect="00EA5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782F" w14:textId="77777777" w:rsidR="00137569" w:rsidRDefault="00137569" w:rsidP="0024262B">
      <w:r>
        <w:separator/>
      </w:r>
    </w:p>
  </w:endnote>
  <w:endnote w:type="continuationSeparator" w:id="0">
    <w:p w14:paraId="12B93A52" w14:textId="77777777" w:rsidR="00137569" w:rsidRDefault="00137569" w:rsidP="0024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4A4D" w14:textId="77777777" w:rsidR="00137569" w:rsidRDefault="00137569" w:rsidP="0024262B">
      <w:r>
        <w:separator/>
      </w:r>
    </w:p>
  </w:footnote>
  <w:footnote w:type="continuationSeparator" w:id="0">
    <w:p w14:paraId="063FF75D" w14:textId="77777777" w:rsidR="00137569" w:rsidRDefault="00137569" w:rsidP="0024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26E72A51"/>
    <w:multiLevelType w:val="hybridMultilevel"/>
    <w:tmpl w:val="53A0B80C"/>
    <w:lvl w:ilvl="0" w:tplc="1F5C5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B6706A"/>
    <w:multiLevelType w:val="hybridMultilevel"/>
    <w:tmpl w:val="A94C4FB2"/>
    <w:lvl w:ilvl="0" w:tplc="47668486">
      <w:start w:val="11"/>
      <w:numFmt w:val="decimal"/>
      <w:lvlText w:val="(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F7"/>
    <w:rsid w:val="00137569"/>
    <w:rsid w:val="001377BC"/>
    <w:rsid w:val="00195F77"/>
    <w:rsid w:val="0024262B"/>
    <w:rsid w:val="002B4A9B"/>
    <w:rsid w:val="003151F7"/>
    <w:rsid w:val="00490597"/>
    <w:rsid w:val="004E0CBB"/>
    <w:rsid w:val="005A33C5"/>
    <w:rsid w:val="005B6AEC"/>
    <w:rsid w:val="00824BFE"/>
    <w:rsid w:val="00D43E9D"/>
    <w:rsid w:val="00D776ED"/>
    <w:rsid w:val="00EA5187"/>
    <w:rsid w:val="00EC6732"/>
    <w:rsid w:val="00EE4D2D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9E475"/>
  <w15:chartTrackingRefBased/>
  <w15:docId w15:val="{13CD9409-DAF0-41BA-BBFD-2C8A81F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62B"/>
    <w:rPr>
      <w:sz w:val="18"/>
      <w:szCs w:val="18"/>
    </w:rPr>
  </w:style>
  <w:style w:type="paragraph" w:styleId="a7">
    <w:name w:val="List Paragraph"/>
    <w:basedOn w:val="a"/>
    <w:uiPriority w:val="34"/>
    <w:qFormat/>
    <w:rsid w:val="00EA5187"/>
    <w:pPr>
      <w:ind w:firstLineChars="200" w:firstLine="420"/>
    </w:pPr>
  </w:style>
  <w:style w:type="table" w:styleId="a8">
    <w:name w:val="Table Grid"/>
    <w:basedOn w:val="a1"/>
    <w:uiPriority w:val="39"/>
    <w:qFormat/>
    <w:rsid w:val="00EA5187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Zhou</dc:creator>
  <cp:keywords/>
  <dc:description/>
  <cp:lastModifiedBy>Liang Zhou</cp:lastModifiedBy>
  <cp:revision>8</cp:revision>
  <dcterms:created xsi:type="dcterms:W3CDTF">2024-05-10T08:18:00Z</dcterms:created>
  <dcterms:modified xsi:type="dcterms:W3CDTF">2024-05-17T07:41:00Z</dcterms:modified>
</cp:coreProperties>
</file>