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47FBA" w14:textId="77777777" w:rsidR="00975264" w:rsidRDefault="00975264" w:rsidP="0097526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</w:t>
      </w:r>
    </w:p>
    <w:p w14:paraId="2EB4EEC5" w14:textId="77777777" w:rsidR="00975264" w:rsidRPr="00B870FB" w:rsidRDefault="00975264" w:rsidP="00975264">
      <w:pPr>
        <w:jc w:val="center"/>
        <w:rPr>
          <w:rFonts w:ascii="仿宋_GB2312" w:eastAsia="仿宋_GB2312"/>
          <w:b/>
          <w:bCs/>
          <w:sz w:val="32"/>
          <w:szCs w:val="32"/>
        </w:rPr>
      </w:pPr>
      <w:r w:rsidRPr="00B870FB">
        <w:rPr>
          <w:rFonts w:ascii="仿宋_GB2312" w:eastAsia="仿宋_GB2312" w:hint="eastAsia"/>
          <w:b/>
          <w:bCs/>
          <w:sz w:val="32"/>
          <w:szCs w:val="32"/>
        </w:rPr>
        <w:t>特种设备信息备案表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1"/>
        <w:gridCol w:w="1017"/>
        <w:gridCol w:w="932"/>
        <w:gridCol w:w="971"/>
        <w:gridCol w:w="983"/>
        <w:gridCol w:w="1041"/>
        <w:gridCol w:w="1054"/>
        <w:gridCol w:w="841"/>
        <w:gridCol w:w="863"/>
        <w:gridCol w:w="773"/>
        <w:gridCol w:w="1128"/>
        <w:gridCol w:w="1278"/>
        <w:gridCol w:w="1039"/>
        <w:gridCol w:w="1287"/>
      </w:tblGrid>
      <w:tr w:rsidR="00975264" w:rsidRPr="00E733D6" w14:paraId="11497788" w14:textId="77777777" w:rsidTr="005075B0">
        <w:trPr>
          <w:trHeight w:val="437"/>
          <w:jc w:val="center"/>
        </w:trPr>
        <w:tc>
          <w:tcPr>
            <w:tcW w:w="13948" w:type="dxa"/>
            <w:gridSpan w:val="14"/>
            <w:vAlign w:val="center"/>
          </w:tcPr>
          <w:p w14:paraId="6E38BA21" w14:textId="77777777" w:rsidR="00975264" w:rsidRDefault="00975264" w:rsidP="005075B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单位名称（盖章）：</w:t>
            </w:r>
          </w:p>
        </w:tc>
      </w:tr>
      <w:tr w:rsidR="00975264" w:rsidRPr="00E733D6" w14:paraId="6CC36BA7" w14:textId="77777777" w:rsidTr="005075B0">
        <w:trPr>
          <w:trHeight w:val="1302"/>
          <w:jc w:val="center"/>
        </w:trPr>
        <w:tc>
          <w:tcPr>
            <w:tcW w:w="741" w:type="dxa"/>
            <w:vAlign w:val="center"/>
          </w:tcPr>
          <w:p w14:paraId="4A7B537A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1017" w:type="dxa"/>
            <w:vAlign w:val="center"/>
          </w:tcPr>
          <w:p w14:paraId="783E5C90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固定资产编号</w:t>
            </w:r>
          </w:p>
        </w:tc>
        <w:tc>
          <w:tcPr>
            <w:tcW w:w="932" w:type="dxa"/>
            <w:vAlign w:val="center"/>
          </w:tcPr>
          <w:p w14:paraId="0B71FA13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设备名称</w:t>
            </w:r>
          </w:p>
        </w:tc>
        <w:tc>
          <w:tcPr>
            <w:tcW w:w="971" w:type="dxa"/>
            <w:vAlign w:val="center"/>
          </w:tcPr>
          <w:p w14:paraId="2E9364D3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设备容积</w:t>
            </w:r>
          </w:p>
        </w:tc>
        <w:tc>
          <w:tcPr>
            <w:tcW w:w="983" w:type="dxa"/>
            <w:vAlign w:val="center"/>
          </w:tcPr>
          <w:p w14:paraId="678FB5C9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工作压力</w:t>
            </w:r>
          </w:p>
        </w:tc>
        <w:tc>
          <w:tcPr>
            <w:tcW w:w="1041" w:type="dxa"/>
            <w:vAlign w:val="center"/>
          </w:tcPr>
          <w:p w14:paraId="0F3DD6A2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设备负责人</w:t>
            </w:r>
            <w:r>
              <w:rPr>
                <w:rFonts w:ascii="仿宋_GB2312" w:eastAsia="仿宋_GB2312" w:hint="eastAsia"/>
                <w:szCs w:val="21"/>
              </w:rPr>
              <w:t>（教师）</w:t>
            </w:r>
          </w:p>
        </w:tc>
        <w:tc>
          <w:tcPr>
            <w:tcW w:w="1054" w:type="dxa"/>
            <w:vAlign w:val="center"/>
          </w:tcPr>
          <w:p w14:paraId="525FCCEF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设备安全管理员及联系方式</w:t>
            </w:r>
          </w:p>
        </w:tc>
        <w:tc>
          <w:tcPr>
            <w:tcW w:w="841" w:type="dxa"/>
            <w:vAlign w:val="center"/>
          </w:tcPr>
          <w:p w14:paraId="4045BCA0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主要用途</w:t>
            </w:r>
          </w:p>
        </w:tc>
        <w:tc>
          <w:tcPr>
            <w:tcW w:w="863" w:type="dxa"/>
            <w:vAlign w:val="center"/>
          </w:tcPr>
          <w:p w14:paraId="4E620AC2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投入使用时间</w:t>
            </w:r>
          </w:p>
        </w:tc>
        <w:tc>
          <w:tcPr>
            <w:tcW w:w="773" w:type="dxa"/>
            <w:vAlign w:val="center"/>
          </w:tcPr>
          <w:p w14:paraId="22439D01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使用地点</w:t>
            </w:r>
          </w:p>
        </w:tc>
        <w:tc>
          <w:tcPr>
            <w:tcW w:w="1128" w:type="dxa"/>
            <w:vAlign w:val="center"/>
          </w:tcPr>
          <w:p w14:paraId="16EAF1C1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是否提供监督检验证书</w:t>
            </w:r>
          </w:p>
        </w:tc>
        <w:tc>
          <w:tcPr>
            <w:tcW w:w="1278" w:type="dxa"/>
            <w:vAlign w:val="center"/>
          </w:tcPr>
          <w:p w14:paraId="4E492A0A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是否提供产品合格证</w:t>
            </w:r>
          </w:p>
        </w:tc>
        <w:tc>
          <w:tcPr>
            <w:tcW w:w="1039" w:type="dxa"/>
            <w:vAlign w:val="center"/>
          </w:tcPr>
          <w:p w14:paraId="67DEB2EC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E733D6">
              <w:rPr>
                <w:rFonts w:ascii="仿宋_GB2312" w:eastAsia="仿宋_GB2312" w:hint="eastAsia"/>
                <w:szCs w:val="21"/>
              </w:rPr>
              <w:t>是否正常使用</w:t>
            </w:r>
          </w:p>
        </w:tc>
        <w:tc>
          <w:tcPr>
            <w:tcW w:w="1287" w:type="dxa"/>
            <w:vAlign w:val="center"/>
          </w:tcPr>
          <w:p w14:paraId="6582FA26" w14:textId="77777777" w:rsidR="00975264" w:rsidRPr="00E733D6" w:rsidRDefault="00975264" w:rsidP="005075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是否已办理特种设备使用登记证</w:t>
            </w:r>
          </w:p>
        </w:tc>
      </w:tr>
      <w:tr w:rsidR="00975264" w:rsidRPr="00927422" w14:paraId="1E471172" w14:textId="77777777" w:rsidTr="005075B0">
        <w:trPr>
          <w:trHeight w:val="349"/>
          <w:jc w:val="center"/>
        </w:trPr>
        <w:tc>
          <w:tcPr>
            <w:tcW w:w="741" w:type="dxa"/>
            <w:vAlign w:val="center"/>
          </w:tcPr>
          <w:p w14:paraId="2005DC6E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  <w:r w:rsidRPr="00927422">
              <w:rPr>
                <w:rFonts w:ascii="仿宋_GB2312" w:eastAsia="仿宋_GB2312" w:hint="eastAsia"/>
                <w:i/>
                <w:color w:val="FF0000"/>
                <w:sz w:val="20"/>
                <w:szCs w:val="21"/>
              </w:rPr>
              <w:t>示例</w:t>
            </w:r>
          </w:p>
        </w:tc>
        <w:tc>
          <w:tcPr>
            <w:tcW w:w="1017" w:type="dxa"/>
            <w:vAlign w:val="center"/>
          </w:tcPr>
          <w:p w14:paraId="1BE63E0E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  <w:r w:rsidRPr="00927422">
              <w:rPr>
                <w:rFonts w:ascii="仿宋_GB2312" w:eastAsia="仿宋_GB2312" w:hint="eastAsia"/>
                <w:i/>
                <w:color w:val="FF0000"/>
                <w:sz w:val="20"/>
                <w:szCs w:val="21"/>
              </w:rPr>
              <w:t>2</w:t>
            </w:r>
            <w:r w:rsidRPr="00927422">
              <w:rPr>
                <w:rFonts w:ascii="仿宋_GB2312" w:eastAsia="仿宋_GB2312"/>
                <w:i/>
                <w:color w:val="FF0000"/>
                <w:sz w:val="20"/>
                <w:szCs w:val="21"/>
              </w:rPr>
              <w:t>0201532</w:t>
            </w:r>
          </w:p>
        </w:tc>
        <w:tc>
          <w:tcPr>
            <w:tcW w:w="932" w:type="dxa"/>
            <w:vAlign w:val="center"/>
          </w:tcPr>
          <w:p w14:paraId="6AE76D9C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  <w:r w:rsidRPr="00927422">
              <w:rPr>
                <w:rFonts w:ascii="仿宋_GB2312" w:eastAsia="仿宋_GB2312" w:hint="eastAsia"/>
                <w:i/>
                <w:color w:val="FF0000"/>
                <w:sz w:val="20"/>
                <w:szCs w:val="21"/>
              </w:rPr>
              <w:t>灭菌锅</w:t>
            </w:r>
          </w:p>
        </w:tc>
        <w:tc>
          <w:tcPr>
            <w:tcW w:w="971" w:type="dxa"/>
            <w:vAlign w:val="center"/>
          </w:tcPr>
          <w:p w14:paraId="4B64E14C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  <w:r w:rsidRPr="00927422">
              <w:rPr>
                <w:rFonts w:ascii="仿宋_GB2312" w:eastAsia="仿宋_GB2312"/>
                <w:i/>
                <w:color w:val="FF0000"/>
                <w:sz w:val="20"/>
                <w:szCs w:val="21"/>
              </w:rPr>
              <w:t>35L</w:t>
            </w:r>
          </w:p>
        </w:tc>
        <w:tc>
          <w:tcPr>
            <w:tcW w:w="983" w:type="dxa"/>
            <w:vAlign w:val="center"/>
          </w:tcPr>
          <w:p w14:paraId="7824028A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  <w:r w:rsidRPr="00927422">
              <w:rPr>
                <w:rFonts w:ascii="仿宋_GB2312" w:eastAsia="仿宋_GB2312"/>
                <w:i/>
                <w:color w:val="FF0000"/>
                <w:sz w:val="20"/>
                <w:szCs w:val="21"/>
              </w:rPr>
              <w:t>0.12MPa</w:t>
            </w:r>
          </w:p>
        </w:tc>
        <w:tc>
          <w:tcPr>
            <w:tcW w:w="1041" w:type="dxa"/>
            <w:vAlign w:val="center"/>
          </w:tcPr>
          <w:p w14:paraId="1882517C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  <w:r w:rsidRPr="00927422">
              <w:rPr>
                <w:rFonts w:ascii="仿宋_GB2312" w:eastAsia="仿宋_GB2312" w:hint="eastAsia"/>
                <w:i/>
                <w:color w:val="FF0000"/>
                <w:sz w:val="20"/>
                <w:szCs w:val="21"/>
              </w:rPr>
              <w:t>X</w:t>
            </w:r>
            <w:r w:rsidRPr="00927422">
              <w:rPr>
                <w:rFonts w:ascii="仿宋_GB2312" w:eastAsia="仿宋_GB2312"/>
                <w:i/>
                <w:color w:val="FF0000"/>
                <w:sz w:val="20"/>
                <w:szCs w:val="21"/>
              </w:rPr>
              <w:t>X</w:t>
            </w:r>
          </w:p>
        </w:tc>
        <w:tc>
          <w:tcPr>
            <w:tcW w:w="1054" w:type="dxa"/>
            <w:vAlign w:val="center"/>
          </w:tcPr>
          <w:p w14:paraId="5A7CC482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  <w:r w:rsidRPr="00927422">
              <w:rPr>
                <w:rFonts w:ascii="仿宋_GB2312" w:eastAsia="仿宋_GB2312" w:hint="eastAsia"/>
                <w:i/>
                <w:color w:val="FF0000"/>
                <w:sz w:val="20"/>
                <w:szCs w:val="21"/>
              </w:rPr>
              <w:t>X</w:t>
            </w:r>
            <w:r w:rsidRPr="00927422">
              <w:rPr>
                <w:rFonts w:ascii="仿宋_GB2312" w:eastAsia="仿宋_GB2312"/>
                <w:i/>
                <w:color w:val="FF0000"/>
                <w:sz w:val="20"/>
                <w:szCs w:val="21"/>
              </w:rPr>
              <w:t>XX</w:t>
            </w:r>
          </w:p>
        </w:tc>
        <w:tc>
          <w:tcPr>
            <w:tcW w:w="841" w:type="dxa"/>
            <w:vAlign w:val="center"/>
          </w:tcPr>
          <w:p w14:paraId="7F8B8D7C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  <w:r w:rsidRPr="00927422">
              <w:rPr>
                <w:rFonts w:ascii="仿宋_GB2312" w:eastAsia="仿宋_GB2312" w:hint="eastAsia"/>
                <w:i/>
                <w:color w:val="FF0000"/>
                <w:sz w:val="20"/>
                <w:szCs w:val="21"/>
              </w:rPr>
              <w:t>灭菌</w:t>
            </w:r>
          </w:p>
        </w:tc>
        <w:tc>
          <w:tcPr>
            <w:tcW w:w="863" w:type="dxa"/>
            <w:vAlign w:val="center"/>
          </w:tcPr>
          <w:p w14:paraId="27BFBB38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</w:p>
        </w:tc>
        <w:tc>
          <w:tcPr>
            <w:tcW w:w="773" w:type="dxa"/>
            <w:vAlign w:val="center"/>
          </w:tcPr>
          <w:p w14:paraId="017E1FDA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E988CC4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1D5D193E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</w:p>
        </w:tc>
        <w:tc>
          <w:tcPr>
            <w:tcW w:w="1039" w:type="dxa"/>
            <w:vAlign w:val="center"/>
          </w:tcPr>
          <w:p w14:paraId="179E1CE4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27C7279A" w14:textId="77777777" w:rsidR="00975264" w:rsidRPr="00927422" w:rsidRDefault="00975264" w:rsidP="005075B0">
            <w:pPr>
              <w:jc w:val="center"/>
              <w:rPr>
                <w:rFonts w:ascii="仿宋_GB2312" w:eastAsia="仿宋_GB2312"/>
                <w:i/>
                <w:color w:val="FF0000"/>
                <w:sz w:val="20"/>
                <w:szCs w:val="21"/>
              </w:rPr>
            </w:pPr>
          </w:p>
        </w:tc>
      </w:tr>
      <w:tr w:rsidR="00975264" w:rsidRPr="00E733D6" w14:paraId="4C2DD931" w14:textId="77777777" w:rsidTr="005075B0">
        <w:trPr>
          <w:trHeight w:val="349"/>
          <w:jc w:val="center"/>
        </w:trPr>
        <w:tc>
          <w:tcPr>
            <w:tcW w:w="741" w:type="dxa"/>
          </w:tcPr>
          <w:p w14:paraId="2774F55E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17" w:type="dxa"/>
          </w:tcPr>
          <w:p w14:paraId="4CF5DE68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dxa"/>
          </w:tcPr>
          <w:p w14:paraId="0F620BA8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1" w:type="dxa"/>
          </w:tcPr>
          <w:p w14:paraId="3F65F7A2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</w:tcPr>
          <w:p w14:paraId="45D9E64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41" w:type="dxa"/>
          </w:tcPr>
          <w:p w14:paraId="536334BD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54" w:type="dxa"/>
          </w:tcPr>
          <w:p w14:paraId="1FEB0A6F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41" w:type="dxa"/>
          </w:tcPr>
          <w:p w14:paraId="16FBFAA6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3" w:type="dxa"/>
          </w:tcPr>
          <w:p w14:paraId="5BCB803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</w:tcPr>
          <w:p w14:paraId="29032DAE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28" w:type="dxa"/>
          </w:tcPr>
          <w:p w14:paraId="79FC224E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8" w:type="dxa"/>
          </w:tcPr>
          <w:p w14:paraId="58BD1015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9" w:type="dxa"/>
          </w:tcPr>
          <w:p w14:paraId="681ED84F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</w:tcPr>
          <w:p w14:paraId="025D3102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</w:tr>
      <w:tr w:rsidR="00975264" w:rsidRPr="00E733D6" w14:paraId="54D9E175" w14:textId="77777777" w:rsidTr="005075B0">
        <w:trPr>
          <w:trHeight w:val="349"/>
          <w:jc w:val="center"/>
        </w:trPr>
        <w:tc>
          <w:tcPr>
            <w:tcW w:w="741" w:type="dxa"/>
          </w:tcPr>
          <w:p w14:paraId="15F200E0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17" w:type="dxa"/>
          </w:tcPr>
          <w:p w14:paraId="0018543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dxa"/>
          </w:tcPr>
          <w:p w14:paraId="4063765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1" w:type="dxa"/>
          </w:tcPr>
          <w:p w14:paraId="42C059A0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</w:tcPr>
          <w:p w14:paraId="683B2B0F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41" w:type="dxa"/>
          </w:tcPr>
          <w:p w14:paraId="40EFD9C8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54" w:type="dxa"/>
          </w:tcPr>
          <w:p w14:paraId="4C82A6BF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41" w:type="dxa"/>
          </w:tcPr>
          <w:p w14:paraId="4B43C61A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3" w:type="dxa"/>
          </w:tcPr>
          <w:p w14:paraId="0213AFB0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</w:tcPr>
          <w:p w14:paraId="4847970E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28" w:type="dxa"/>
          </w:tcPr>
          <w:p w14:paraId="7D7ABCB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8" w:type="dxa"/>
          </w:tcPr>
          <w:p w14:paraId="68A5C384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9" w:type="dxa"/>
          </w:tcPr>
          <w:p w14:paraId="3A4A8A7A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</w:tcPr>
          <w:p w14:paraId="58AF36E5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</w:tr>
      <w:tr w:rsidR="00975264" w:rsidRPr="00E733D6" w14:paraId="33F1119B" w14:textId="77777777" w:rsidTr="005075B0">
        <w:trPr>
          <w:trHeight w:val="336"/>
          <w:jc w:val="center"/>
        </w:trPr>
        <w:tc>
          <w:tcPr>
            <w:tcW w:w="741" w:type="dxa"/>
          </w:tcPr>
          <w:p w14:paraId="45AB1F6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17" w:type="dxa"/>
          </w:tcPr>
          <w:p w14:paraId="50E12483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dxa"/>
          </w:tcPr>
          <w:p w14:paraId="68428AD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1" w:type="dxa"/>
          </w:tcPr>
          <w:p w14:paraId="5BD5E885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</w:tcPr>
          <w:p w14:paraId="384624E9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41" w:type="dxa"/>
          </w:tcPr>
          <w:p w14:paraId="7602DC60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54" w:type="dxa"/>
          </w:tcPr>
          <w:p w14:paraId="66CD57FE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41" w:type="dxa"/>
          </w:tcPr>
          <w:p w14:paraId="6EB594B2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3" w:type="dxa"/>
          </w:tcPr>
          <w:p w14:paraId="4716604F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</w:tcPr>
          <w:p w14:paraId="4079830D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28" w:type="dxa"/>
          </w:tcPr>
          <w:p w14:paraId="10A56716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8" w:type="dxa"/>
          </w:tcPr>
          <w:p w14:paraId="347076E8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9" w:type="dxa"/>
          </w:tcPr>
          <w:p w14:paraId="598E79CC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</w:tcPr>
          <w:p w14:paraId="49E366F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</w:tr>
      <w:tr w:rsidR="00975264" w:rsidRPr="00E733D6" w14:paraId="059A63DC" w14:textId="77777777" w:rsidTr="005075B0">
        <w:trPr>
          <w:trHeight w:val="349"/>
          <w:jc w:val="center"/>
        </w:trPr>
        <w:tc>
          <w:tcPr>
            <w:tcW w:w="741" w:type="dxa"/>
          </w:tcPr>
          <w:p w14:paraId="423D29EC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17" w:type="dxa"/>
          </w:tcPr>
          <w:p w14:paraId="3F7E089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dxa"/>
          </w:tcPr>
          <w:p w14:paraId="611B879A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1" w:type="dxa"/>
          </w:tcPr>
          <w:p w14:paraId="782E127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</w:tcPr>
          <w:p w14:paraId="1A87FC56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41" w:type="dxa"/>
          </w:tcPr>
          <w:p w14:paraId="6DE82843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54" w:type="dxa"/>
          </w:tcPr>
          <w:p w14:paraId="7E5D74F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41" w:type="dxa"/>
          </w:tcPr>
          <w:p w14:paraId="625C4340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3" w:type="dxa"/>
          </w:tcPr>
          <w:p w14:paraId="088CD84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</w:tcPr>
          <w:p w14:paraId="1E51D018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28" w:type="dxa"/>
          </w:tcPr>
          <w:p w14:paraId="43A8FA5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8" w:type="dxa"/>
          </w:tcPr>
          <w:p w14:paraId="4497C7D9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9" w:type="dxa"/>
          </w:tcPr>
          <w:p w14:paraId="0DDAA22E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</w:tcPr>
          <w:p w14:paraId="178C8A1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</w:tr>
      <w:tr w:rsidR="00975264" w:rsidRPr="00E733D6" w14:paraId="53990405" w14:textId="77777777" w:rsidTr="005075B0">
        <w:trPr>
          <w:trHeight w:val="349"/>
          <w:jc w:val="center"/>
        </w:trPr>
        <w:tc>
          <w:tcPr>
            <w:tcW w:w="741" w:type="dxa"/>
          </w:tcPr>
          <w:p w14:paraId="0EF597B0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17" w:type="dxa"/>
          </w:tcPr>
          <w:p w14:paraId="7EC8E73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dxa"/>
          </w:tcPr>
          <w:p w14:paraId="7C5B369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1" w:type="dxa"/>
          </w:tcPr>
          <w:p w14:paraId="524A4ABF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</w:tcPr>
          <w:p w14:paraId="07226006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41" w:type="dxa"/>
          </w:tcPr>
          <w:p w14:paraId="4CCA897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54" w:type="dxa"/>
          </w:tcPr>
          <w:p w14:paraId="1108786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41" w:type="dxa"/>
          </w:tcPr>
          <w:p w14:paraId="0D0060B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3" w:type="dxa"/>
          </w:tcPr>
          <w:p w14:paraId="628AF6AA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</w:tcPr>
          <w:p w14:paraId="0825BBB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28" w:type="dxa"/>
          </w:tcPr>
          <w:p w14:paraId="2A9F1ACC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8" w:type="dxa"/>
          </w:tcPr>
          <w:p w14:paraId="34D3CA3E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9" w:type="dxa"/>
          </w:tcPr>
          <w:p w14:paraId="3C0286F6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</w:tcPr>
          <w:p w14:paraId="48006E6C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</w:tr>
      <w:tr w:rsidR="00975264" w:rsidRPr="00E733D6" w14:paraId="43E8286F" w14:textId="77777777" w:rsidTr="005075B0">
        <w:trPr>
          <w:trHeight w:val="349"/>
          <w:jc w:val="center"/>
        </w:trPr>
        <w:tc>
          <w:tcPr>
            <w:tcW w:w="741" w:type="dxa"/>
          </w:tcPr>
          <w:p w14:paraId="303C050A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17" w:type="dxa"/>
          </w:tcPr>
          <w:p w14:paraId="099A2694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dxa"/>
          </w:tcPr>
          <w:p w14:paraId="79C6BC5A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1" w:type="dxa"/>
          </w:tcPr>
          <w:p w14:paraId="5834B890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</w:tcPr>
          <w:p w14:paraId="79994D7E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41" w:type="dxa"/>
          </w:tcPr>
          <w:p w14:paraId="093ECB2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54" w:type="dxa"/>
          </w:tcPr>
          <w:p w14:paraId="4904F5C8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41" w:type="dxa"/>
          </w:tcPr>
          <w:p w14:paraId="5E55C63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3" w:type="dxa"/>
          </w:tcPr>
          <w:p w14:paraId="1BA2B7B4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</w:tcPr>
          <w:p w14:paraId="4C6E27F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28" w:type="dxa"/>
          </w:tcPr>
          <w:p w14:paraId="38FF213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8" w:type="dxa"/>
          </w:tcPr>
          <w:p w14:paraId="2EA92A12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9" w:type="dxa"/>
          </w:tcPr>
          <w:p w14:paraId="2ABFC324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</w:tcPr>
          <w:p w14:paraId="19AE0450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</w:tr>
      <w:tr w:rsidR="00975264" w:rsidRPr="00E733D6" w14:paraId="6B44AE7B" w14:textId="77777777" w:rsidTr="005075B0">
        <w:trPr>
          <w:trHeight w:val="349"/>
          <w:jc w:val="center"/>
        </w:trPr>
        <w:tc>
          <w:tcPr>
            <w:tcW w:w="741" w:type="dxa"/>
          </w:tcPr>
          <w:p w14:paraId="3C640D15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17" w:type="dxa"/>
          </w:tcPr>
          <w:p w14:paraId="6556A18A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dxa"/>
          </w:tcPr>
          <w:p w14:paraId="47800CD7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1" w:type="dxa"/>
          </w:tcPr>
          <w:p w14:paraId="1679688D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</w:tcPr>
          <w:p w14:paraId="4AACB7E6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41" w:type="dxa"/>
          </w:tcPr>
          <w:p w14:paraId="5F17C1C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54" w:type="dxa"/>
          </w:tcPr>
          <w:p w14:paraId="2D70E2B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41" w:type="dxa"/>
          </w:tcPr>
          <w:p w14:paraId="5EB6DCB3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3" w:type="dxa"/>
          </w:tcPr>
          <w:p w14:paraId="283DA4C8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73" w:type="dxa"/>
          </w:tcPr>
          <w:p w14:paraId="5FE759C1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28" w:type="dxa"/>
          </w:tcPr>
          <w:p w14:paraId="496B3DCB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8" w:type="dxa"/>
          </w:tcPr>
          <w:p w14:paraId="322E782D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9" w:type="dxa"/>
          </w:tcPr>
          <w:p w14:paraId="3BC5319C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</w:tcPr>
          <w:p w14:paraId="170D10A8" w14:textId="77777777" w:rsidR="00975264" w:rsidRPr="00E733D6" w:rsidRDefault="00975264" w:rsidP="005075B0">
            <w:pPr>
              <w:rPr>
                <w:rFonts w:ascii="仿宋_GB2312" w:eastAsia="仿宋_GB2312"/>
                <w:szCs w:val="21"/>
              </w:rPr>
            </w:pPr>
          </w:p>
        </w:tc>
      </w:tr>
    </w:tbl>
    <w:p w14:paraId="44E6A064" w14:textId="77777777" w:rsidR="00975264" w:rsidRPr="00E64222" w:rsidRDefault="00975264" w:rsidP="00975264">
      <w:pPr>
        <w:rPr>
          <w:rFonts w:ascii="仿宋_GB2312" w:eastAsia="仿宋_GB2312"/>
          <w:szCs w:val="28"/>
        </w:rPr>
      </w:pPr>
      <w:r w:rsidRPr="00E64222">
        <w:rPr>
          <w:rFonts w:ascii="仿宋_GB2312" w:eastAsia="仿宋_GB2312" w:hint="eastAsia"/>
          <w:szCs w:val="28"/>
        </w:rPr>
        <w:t>表格填写说明：1</w:t>
      </w:r>
      <w:r w:rsidRPr="00E64222">
        <w:rPr>
          <w:rFonts w:ascii="仿宋_GB2312" w:eastAsia="仿宋_GB2312"/>
          <w:szCs w:val="28"/>
        </w:rPr>
        <w:t>.</w:t>
      </w:r>
      <w:r w:rsidRPr="00E64222">
        <w:rPr>
          <w:rFonts w:ascii="仿宋_GB2312" w:eastAsia="仿宋_GB2312" w:hint="eastAsia"/>
          <w:szCs w:val="28"/>
        </w:rPr>
        <w:t>固定资产编号以国资处查询为准；如无固定资产编号，填写“无”。</w:t>
      </w:r>
    </w:p>
    <w:p w14:paraId="5EA3F1F8" w14:textId="77777777" w:rsidR="00975264" w:rsidRPr="00E64222" w:rsidRDefault="00975264" w:rsidP="00975264">
      <w:pPr>
        <w:rPr>
          <w:rFonts w:ascii="仿宋_GB2312" w:eastAsia="仿宋_GB2312"/>
          <w:szCs w:val="28"/>
        </w:rPr>
      </w:pPr>
      <w:r w:rsidRPr="00E64222">
        <w:rPr>
          <w:rFonts w:ascii="仿宋_GB2312" w:eastAsia="仿宋_GB2312" w:hint="eastAsia"/>
          <w:szCs w:val="28"/>
        </w:rPr>
        <w:t xml:space="preserve"> </w:t>
      </w:r>
      <w:r w:rsidRPr="00E64222">
        <w:rPr>
          <w:rFonts w:ascii="仿宋_GB2312" w:eastAsia="仿宋_GB2312"/>
          <w:szCs w:val="28"/>
        </w:rPr>
        <w:t xml:space="preserve">             2.</w:t>
      </w:r>
      <w:r w:rsidRPr="00E64222">
        <w:rPr>
          <w:rFonts w:ascii="仿宋_GB2312" w:eastAsia="仿宋_GB2312" w:hint="eastAsia"/>
          <w:szCs w:val="28"/>
        </w:rPr>
        <w:t>设备容积单位“</w:t>
      </w:r>
      <w:r w:rsidRPr="00E64222">
        <w:rPr>
          <w:rFonts w:ascii="仿宋_GB2312" w:eastAsia="仿宋_GB2312"/>
          <w:szCs w:val="28"/>
        </w:rPr>
        <w:t>L</w:t>
      </w:r>
      <w:r w:rsidRPr="00E64222">
        <w:rPr>
          <w:rFonts w:ascii="仿宋_GB2312" w:eastAsia="仿宋_GB2312" w:hint="eastAsia"/>
          <w:szCs w:val="28"/>
        </w:rPr>
        <w:t>”</w:t>
      </w:r>
      <w:r w:rsidRPr="00E64222">
        <w:rPr>
          <w:rFonts w:ascii="仿宋_GB2312" w:eastAsia="仿宋_GB2312"/>
          <w:szCs w:val="28"/>
        </w:rPr>
        <w:t>,</w:t>
      </w:r>
      <w:r w:rsidRPr="00E64222">
        <w:rPr>
          <w:rFonts w:ascii="仿宋_GB2312" w:eastAsia="仿宋_GB2312" w:hint="eastAsia"/>
          <w:szCs w:val="28"/>
        </w:rPr>
        <w:t>最高工作压力单位“</w:t>
      </w:r>
      <w:r w:rsidRPr="00E64222">
        <w:rPr>
          <w:rFonts w:ascii="仿宋_GB2312" w:eastAsia="仿宋_GB2312"/>
          <w:szCs w:val="28"/>
        </w:rPr>
        <w:t>MP</w:t>
      </w:r>
      <w:r w:rsidRPr="00E64222">
        <w:rPr>
          <w:rFonts w:ascii="仿宋_GB2312" w:eastAsia="仿宋_GB2312" w:hint="eastAsia"/>
          <w:szCs w:val="28"/>
        </w:rPr>
        <w:t>a”；</w:t>
      </w:r>
    </w:p>
    <w:p w14:paraId="5286A889" w14:textId="77777777" w:rsidR="00975264" w:rsidRPr="00E64222" w:rsidRDefault="00975264" w:rsidP="00975264">
      <w:pPr>
        <w:rPr>
          <w:rFonts w:ascii="仿宋_GB2312" w:eastAsia="仿宋_GB2312"/>
          <w:szCs w:val="28"/>
        </w:rPr>
      </w:pPr>
      <w:r w:rsidRPr="00E64222">
        <w:rPr>
          <w:rFonts w:ascii="仿宋_GB2312" w:eastAsia="仿宋_GB2312" w:hint="eastAsia"/>
          <w:szCs w:val="28"/>
        </w:rPr>
        <w:t xml:space="preserve"> </w:t>
      </w:r>
      <w:r w:rsidRPr="00E64222">
        <w:rPr>
          <w:rFonts w:ascii="仿宋_GB2312" w:eastAsia="仿宋_GB2312"/>
          <w:szCs w:val="28"/>
        </w:rPr>
        <w:t xml:space="preserve">             3.</w:t>
      </w:r>
      <w:r w:rsidRPr="00E64222">
        <w:rPr>
          <w:rFonts w:ascii="仿宋_GB2312" w:eastAsia="仿宋_GB2312" w:hint="eastAsia"/>
          <w:szCs w:val="28"/>
        </w:rPr>
        <w:t>投入使用时间精确至××年××月；</w:t>
      </w:r>
    </w:p>
    <w:p w14:paraId="12FC69C3" w14:textId="77777777" w:rsidR="00975264" w:rsidRPr="00E64222" w:rsidRDefault="00975264" w:rsidP="00975264">
      <w:pPr>
        <w:rPr>
          <w:rFonts w:ascii="仿宋_GB2312" w:eastAsia="仿宋_GB2312"/>
          <w:szCs w:val="28"/>
        </w:rPr>
      </w:pPr>
      <w:r w:rsidRPr="00E64222">
        <w:rPr>
          <w:rFonts w:ascii="仿宋_GB2312" w:eastAsia="仿宋_GB2312" w:hint="eastAsia"/>
          <w:szCs w:val="28"/>
        </w:rPr>
        <w:t xml:space="preserve"> </w:t>
      </w:r>
      <w:r w:rsidRPr="00E64222">
        <w:rPr>
          <w:rFonts w:ascii="仿宋_GB2312" w:eastAsia="仿宋_GB2312"/>
          <w:szCs w:val="28"/>
        </w:rPr>
        <w:t xml:space="preserve">             4.</w:t>
      </w:r>
      <w:r w:rsidRPr="00E64222">
        <w:rPr>
          <w:rFonts w:ascii="仿宋_GB2312" w:eastAsia="仿宋_GB2312" w:hint="eastAsia"/>
          <w:szCs w:val="28"/>
        </w:rPr>
        <w:t>使用地点应精确到房间号。</w:t>
      </w:r>
    </w:p>
    <w:p w14:paraId="78721715" w14:textId="77777777" w:rsidR="00975264" w:rsidRDefault="00975264" w:rsidP="00975264">
      <w:pPr>
        <w:rPr>
          <w:rFonts w:ascii="仿宋_GB2312" w:eastAsia="仿宋_GB2312"/>
          <w:sz w:val="28"/>
          <w:szCs w:val="28"/>
        </w:rPr>
      </w:pPr>
    </w:p>
    <w:p w14:paraId="7F08C910" w14:textId="77777777" w:rsidR="00975264" w:rsidRDefault="00975264"/>
    <w:sectPr w:rsidR="00975264" w:rsidSect="009752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64"/>
    <w:rsid w:val="00975264"/>
    <w:rsid w:val="00B8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61021"/>
  <w15:chartTrackingRefBased/>
  <w15:docId w15:val="{D1062E00-4CE0-154F-8B68-B79707ED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26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26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靓</dc:creator>
  <cp:keywords/>
  <dc:description/>
  <cp:lastModifiedBy>周 靓</cp:lastModifiedBy>
  <cp:revision>2</cp:revision>
  <dcterms:created xsi:type="dcterms:W3CDTF">2022-11-07T05:58:00Z</dcterms:created>
  <dcterms:modified xsi:type="dcterms:W3CDTF">2022-11-07T06:42:00Z</dcterms:modified>
</cp:coreProperties>
</file>