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25A6" w14:textId="6A04AA35" w:rsidR="00DE4241" w:rsidRPr="00DE4241" w:rsidRDefault="00DE4241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 w:rsidRPr="00DE4241">
        <w:rPr>
          <w:rFonts w:ascii="黑体" w:eastAsia="黑体" w:hAnsi="黑体" w:hint="eastAsia"/>
          <w:sz w:val="32"/>
          <w:szCs w:val="36"/>
        </w:rPr>
        <w:t>附件4</w:t>
      </w:r>
    </w:p>
    <w:p w14:paraId="137AA968" w14:textId="0F53FD33" w:rsidR="00EC08FC" w:rsidRDefault="00DE4241" w:rsidP="00DE4241">
      <w:pPr>
        <w:spacing w:line="560" w:lineRule="exact"/>
        <w:jc w:val="center"/>
        <w:rPr>
          <w:rFonts w:ascii="方正小标宋简体" w:eastAsia="方正小标宋简体"/>
          <w:sz w:val="44"/>
          <w:szCs w:val="48"/>
        </w:rPr>
      </w:pPr>
      <w:r w:rsidRPr="00DE4241">
        <w:rPr>
          <w:rFonts w:ascii="方正小标宋简体" w:eastAsia="方正小标宋简体" w:hint="eastAsia"/>
          <w:sz w:val="44"/>
          <w:szCs w:val="48"/>
        </w:rPr>
        <w:t>学院需提供的档案材料清单</w:t>
      </w:r>
    </w:p>
    <w:p w14:paraId="5991361D" w14:textId="77777777" w:rsidR="00D45B36" w:rsidRDefault="00D45B36" w:rsidP="00DE4241">
      <w:pPr>
        <w:spacing w:line="560" w:lineRule="exact"/>
        <w:rPr>
          <w:rFonts w:ascii="黑体" w:eastAsia="黑体" w:hAnsi="黑体"/>
          <w:b/>
          <w:bCs/>
          <w:sz w:val="32"/>
          <w:szCs w:val="36"/>
        </w:rPr>
      </w:pPr>
    </w:p>
    <w:p w14:paraId="0370A4CA" w14:textId="1D582507" w:rsidR="00DE4241" w:rsidRPr="00F12BB4" w:rsidRDefault="00D45B36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 w:rsidRPr="00F12BB4">
        <w:rPr>
          <w:rFonts w:ascii="黑体" w:eastAsia="黑体" w:hAnsi="黑体" w:hint="eastAsia"/>
          <w:sz w:val="32"/>
          <w:szCs w:val="36"/>
        </w:rPr>
        <w:t>1</w:t>
      </w:r>
      <w:r w:rsidRPr="00F12BB4">
        <w:rPr>
          <w:rFonts w:ascii="黑体" w:eastAsia="黑体" w:hAnsi="黑体"/>
          <w:sz w:val="32"/>
          <w:szCs w:val="36"/>
        </w:rPr>
        <w:t>.</w:t>
      </w:r>
      <w:r w:rsidRPr="00F12BB4">
        <w:rPr>
          <w:rFonts w:ascii="黑体" w:eastAsia="黑体" w:hAnsi="黑体" w:hint="eastAsia"/>
          <w:sz w:val="32"/>
          <w:szCs w:val="36"/>
        </w:rPr>
        <w:t>责任体系</w:t>
      </w:r>
    </w:p>
    <w:p w14:paraId="2425353E" w14:textId="1EE105FC" w:rsidR="00DE4241" w:rsidRPr="00D45B36" w:rsidRDefault="00D45B36" w:rsidP="005811DB">
      <w:pPr>
        <w:spacing w:line="560" w:lineRule="exact"/>
        <w:ind w:firstLineChars="100" w:firstLine="32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ascii="仿宋_GB2312" w:eastAsia="仿宋_GB2312"/>
          <w:b/>
          <w:kern w:val="0"/>
          <w:sz w:val="32"/>
          <w:szCs w:val="32"/>
        </w:rPr>
        <w:t>1.1</w:t>
      </w:r>
      <w:r w:rsidR="00F1285C">
        <w:rPr>
          <w:rFonts w:ascii="仿宋_GB2312" w:eastAsia="仿宋_GB2312"/>
          <w:b/>
          <w:kern w:val="0"/>
          <w:sz w:val="32"/>
          <w:szCs w:val="32"/>
        </w:rPr>
        <w:t xml:space="preserve"> </w:t>
      </w:r>
      <w:r w:rsidR="00DE4241" w:rsidRPr="00D45B36">
        <w:rPr>
          <w:rFonts w:ascii="仿宋_GB2312" w:eastAsia="仿宋_GB2312" w:hint="eastAsia"/>
          <w:b/>
          <w:kern w:val="0"/>
          <w:sz w:val="32"/>
          <w:szCs w:val="32"/>
        </w:rPr>
        <w:t>院系层面安全责任体系</w:t>
      </w:r>
    </w:p>
    <w:p w14:paraId="2BD1A4A6" w14:textId="5B321C8C" w:rsidR="00DE4241" w:rsidRPr="00D45B36" w:rsidRDefault="00DE4241" w:rsidP="00F1285C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二级单位党政负责人作为实验室安全工作主要领导责任人</w:t>
      </w:r>
      <w:r w:rsidR="00D45B36" w:rsidRPr="00D45B36">
        <w:rPr>
          <w:rFonts w:ascii="仿宋_GB2312" w:eastAsia="仿宋_GB2312" w:hint="eastAsia"/>
          <w:kern w:val="0"/>
          <w:sz w:val="32"/>
          <w:szCs w:val="32"/>
        </w:rPr>
        <w:t>、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成立院系级实验室安全工作领导小组</w:t>
      </w:r>
      <w:r w:rsidR="00D45B36" w:rsidRPr="00D45B36">
        <w:rPr>
          <w:rFonts w:ascii="仿宋_GB2312" w:eastAsia="仿宋_GB2312" w:hint="eastAsia"/>
          <w:kern w:val="0"/>
          <w:sz w:val="32"/>
          <w:szCs w:val="32"/>
        </w:rPr>
        <w:t>、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建立院系实验室安全责任体系</w:t>
      </w:r>
      <w:r w:rsidR="00D45B36" w:rsidRPr="00D45B36">
        <w:rPr>
          <w:rFonts w:ascii="仿宋_GB2312" w:eastAsia="仿宋_GB2312" w:hint="eastAsia"/>
          <w:kern w:val="0"/>
          <w:sz w:val="32"/>
          <w:szCs w:val="32"/>
        </w:rPr>
        <w:t>、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有实验室安全责任书</w:t>
      </w:r>
      <w:r w:rsidR="00D45B36" w:rsidRPr="00D45B36">
        <w:rPr>
          <w:rFonts w:ascii="仿宋_GB2312" w:eastAsia="仿宋_GB2312" w:hint="eastAsia"/>
          <w:kern w:val="0"/>
          <w:sz w:val="32"/>
          <w:szCs w:val="32"/>
        </w:rPr>
        <w:t>等</w:t>
      </w:r>
    </w:p>
    <w:p w14:paraId="1AD3C937" w14:textId="3FCD3BD3" w:rsidR="00DE4241" w:rsidRPr="00F1285C" w:rsidRDefault="00D45B36" w:rsidP="005811DB">
      <w:pPr>
        <w:spacing w:line="560" w:lineRule="exact"/>
        <w:ind w:firstLineChars="100" w:firstLine="321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</w:t>
      </w:r>
      <w:r w:rsidR="00DE4241"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2. 经费保障</w:t>
      </w:r>
    </w:p>
    <w:p w14:paraId="3F08E2A6" w14:textId="196E51F6" w:rsidR="00DE4241" w:rsidRPr="00D45B36" w:rsidRDefault="00DE4241" w:rsidP="00F1285C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院系</w:t>
      </w:r>
      <w:r w:rsidR="0032129A" w:rsidRPr="0032129A">
        <w:rPr>
          <w:rFonts w:ascii="仿宋_GB2312" w:eastAsia="仿宋_GB2312" w:hint="eastAsia"/>
          <w:kern w:val="0"/>
          <w:sz w:val="32"/>
          <w:szCs w:val="32"/>
        </w:rPr>
        <w:t>有</w:t>
      </w:r>
      <w:r w:rsidRPr="00D45B36">
        <w:rPr>
          <w:rFonts w:ascii="仿宋_GB2312" w:eastAsia="仿宋_GB2312" w:hint="eastAsia"/>
          <w:kern w:val="0"/>
          <w:sz w:val="32"/>
          <w:szCs w:val="32"/>
        </w:rPr>
        <w:t>自筹经费投入实验室安全建设与管理</w:t>
      </w:r>
    </w:p>
    <w:p w14:paraId="76E6E2D9" w14:textId="37422D81" w:rsidR="00DE4241" w:rsidRPr="00F1285C" w:rsidRDefault="00D45B36" w:rsidP="005811DB">
      <w:pPr>
        <w:spacing w:line="560" w:lineRule="exact"/>
        <w:ind w:firstLineChars="100" w:firstLine="321"/>
        <w:rPr>
          <w:rFonts w:ascii="仿宋_GB2312" w:eastAsia="仿宋_GB2312"/>
          <w:b/>
          <w:bCs/>
          <w:kern w:val="0"/>
          <w:sz w:val="32"/>
          <w:szCs w:val="32"/>
        </w:rPr>
      </w:pPr>
      <w:r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1.</w:t>
      </w:r>
      <w:r w:rsidR="00DE4241" w:rsidRPr="00F1285C">
        <w:rPr>
          <w:rFonts w:ascii="仿宋_GB2312" w:eastAsia="仿宋_GB2312" w:hint="eastAsia"/>
          <w:b/>
          <w:bCs/>
          <w:kern w:val="0"/>
          <w:sz w:val="32"/>
          <w:szCs w:val="32"/>
        </w:rPr>
        <w:t>3. 队伍建设</w:t>
      </w:r>
    </w:p>
    <w:p w14:paraId="413B6857" w14:textId="10028BD3" w:rsidR="00D45B36" w:rsidRPr="00D45B36" w:rsidRDefault="00DE4241" w:rsidP="00F1285C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D45B36">
        <w:rPr>
          <w:rFonts w:ascii="仿宋_GB2312" w:eastAsia="仿宋_GB2312" w:hint="eastAsia"/>
          <w:kern w:val="0"/>
          <w:sz w:val="32"/>
          <w:szCs w:val="32"/>
        </w:rPr>
        <w:t>根据需要配备专职或兼职的实验室安全管理人员</w:t>
      </w:r>
      <w:r w:rsidR="00D45B36" w:rsidRPr="00D45B36">
        <w:rPr>
          <w:rFonts w:ascii="仿宋_GB2312" w:eastAsia="仿宋_GB2312" w:hint="eastAsia"/>
          <w:kern w:val="0"/>
          <w:sz w:val="32"/>
          <w:szCs w:val="32"/>
        </w:rPr>
        <w:t>、组建实验室安全督查/协查队伍、各级主管实验室安全的负责人、管理人员及技术人员到岗一年内须接受实验室安全培训，</w:t>
      </w:r>
      <w:r w:rsidR="00D45B36" w:rsidRPr="00D45B36">
        <w:rPr>
          <w:rFonts w:ascii="仿宋_GB2312" w:eastAsia="仿宋_GB2312" w:hint="eastAsia"/>
          <w:bCs/>
          <w:kern w:val="0"/>
          <w:sz w:val="32"/>
          <w:szCs w:val="32"/>
        </w:rPr>
        <w:t>有培训证书或培训记录</w:t>
      </w:r>
      <w:r w:rsidR="00731E22">
        <w:rPr>
          <w:rFonts w:ascii="仿宋_GB2312" w:eastAsia="仿宋_GB2312" w:hint="eastAsia"/>
          <w:bCs/>
          <w:kern w:val="0"/>
          <w:sz w:val="32"/>
          <w:szCs w:val="32"/>
        </w:rPr>
        <w:t>等</w:t>
      </w:r>
    </w:p>
    <w:p w14:paraId="123FBDAD" w14:textId="0E8D2716" w:rsidR="00D45B36" w:rsidRPr="00F12BB4" w:rsidRDefault="00D45B36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 w:rsidRPr="00F12BB4">
        <w:rPr>
          <w:rFonts w:ascii="黑体" w:eastAsia="黑体" w:hAnsi="黑体" w:hint="eastAsia"/>
          <w:sz w:val="32"/>
          <w:szCs w:val="36"/>
        </w:rPr>
        <w:t>2</w:t>
      </w:r>
      <w:r w:rsidRPr="00F12BB4">
        <w:rPr>
          <w:rFonts w:ascii="黑体" w:eastAsia="黑体" w:hAnsi="黑体"/>
          <w:sz w:val="32"/>
          <w:szCs w:val="36"/>
        </w:rPr>
        <w:t>.规章制度</w:t>
      </w:r>
    </w:p>
    <w:p w14:paraId="1687252A" w14:textId="211D36CF" w:rsidR="00D45B36" w:rsidRPr="005B3452" w:rsidRDefault="00D45B36" w:rsidP="005B345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建</w:t>
      </w:r>
      <w:r w:rsidRPr="005B3452">
        <w:rPr>
          <w:rFonts w:ascii="仿宋_GB2312" w:eastAsia="仿宋_GB2312"/>
          <w:kern w:val="0"/>
          <w:sz w:val="32"/>
          <w:szCs w:val="32"/>
        </w:rPr>
        <w:t>有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5B3452">
        <w:rPr>
          <w:rFonts w:ascii="仿宋_GB2312" w:eastAsia="仿宋_GB2312"/>
          <w:kern w:val="0"/>
          <w:sz w:val="32"/>
          <w:szCs w:val="32"/>
        </w:rPr>
        <w:t>特色的实验室安全管理制度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，包含院系的安全检查、值班值日、实验风险评估、实验室准入、应急预案、安全培训等管理制度；制度文件应有院系发文号，文件应及时修订更新；文件应具有可操作性或实际管理效用</w:t>
      </w:r>
    </w:p>
    <w:p w14:paraId="78CC67C2" w14:textId="79FA3A1D" w:rsidR="00D45B36" w:rsidRPr="005B3452" w:rsidRDefault="00D45B36" w:rsidP="00DE4241">
      <w:pPr>
        <w:spacing w:line="560" w:lineRule="exact"/>
        <w:rPr>
          <w:rFonts w:ascii="黑体" w:eastAsia="黑体" w:hAnsi="黑体"/>
          <w:sz w:val="32"/>
          <w:szCs w:val="36"/>
        </w:rPr>
      </w:pPr>
      <w:r w:rsidRPr="005B3452">
        <w:rPr>
          <w:rFonts w:ascii="黑体" w:eastAsia="黑体" w:hAnsi="黑体" w:hint="eastAsia"/>
          <w:sz w:val="32"/>
          <w:szCs w:val="36"/>
        </w:rPr>
        <w:t>3</w:t>
      </w:r>
      <w:r w:rsidRPr="005B3452">
        <w:rPr>
          <w:rFonts w:ascii="黑体" w:eastAsia="黑体" w:hAnsi="黑体"/>
          <w:sz w:val="32"/>
          <w:szCs w:val="36"/>
        </w:rPr>
        <w:t>.</w:t>
      </w:r>
      <w:r w:rsidRPr="005B3452">
        <w:rPr>
          <w:rFonts w:ascii="黑体" w:eastAsia="黑体" w:hAnsi="黑体" w:hint="eastAsia"/>
          <w:sz w:val="32"/>
          <w:szCs w:val="36"/>
        </w:rPr>
        <w:t>安全宣传教育</w:t>
      </w:r>
    </w:p>
    <w:p w14:paraId="32C23361" w14:textId="4915CF66" w:rsidR="00D45B36" w:rsidRDefault="00D45B36" w:rsidP="005B345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5B3452">
        <w:rPr>
          <w:rFonts w:ascii="仿宋_GB2312" w:eastAsia="仿宋_GB2312" w:hint="eastAsia"/>
          <w:kern w:val="0"/>
          <w:sz w:val="32"/>
          <w:szCs w:val="32"/>
        </w:rPr>
        <w:t>开设实验室安全必修课或选修课</w:t>
      </w:r>
      <w:r w:rsidR="005B3452"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开展</w:t>
      </w:r>
      <w:r w:rsidRPr="005B3452">
        <w:rPr>
          <w:rFonts w:ascii="仿宋_GB2312" w:eastAsia="仿宋_GB2312"/>
          <w:kern w:val="0"/>
          <w:sz w:val="32"/>
          <w:szCs w:val="32"/>
        </w:rPr>
        <w:t>专业安全培训活动</w:t>
      </w:r>
      <w:r w:rsidR="005B3452"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/>
          <w:kern w:val="0"/>
          <w:sz w:val="32"/>
          <w:szCs w:val="32"/>
        </w:rPr>
        <w:t>开展结合学科特点的应急演练</w:t>
      </w:r>
      <w:r w:rsidR="005B3452" w:rsidRP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组织</w:t>
      </w:r>
      <w:r w:rsidRPr="005B3452">
        <w:rPr>
          <w:rFonts w:ascii="仿宋_GB2312" w:eastAsia="仿宋_GB2312"/>
          <w:kern w:val="0"/>
          <w:sz w:val="32"/>
          <w:szCs w:val="32"/>
        </w:rPr>
        <w:t>实验室安全</w:t>
      </w:r>
      <w:r w:rsidRPr="005B3452">
        <w:rPr>
          <w:rFonts w:ascii="仿宋_GB2312" w:eastAsia="仿宋_GB2312" w:hint="eastAsia"/>
          <w:kern w:val="0"/>
          <w:sz w:val="32"/>
          <w:szCs w:val="32"/>
        </w:rPr>
        <w:t>知识考试</w:t>
      </w:r>
      <w:r w:rsidR="005B3452">
        <w:rPr>
          <w:rFonts w:ascii="仿宋_GB2312" w:eastAsia="仿宋_GB2312" w:hint="eastAsia"/>
          <w:kern w:val="0"/>
          <w:sz w:val="32"/>
          <w:szCs w:val="32"/>
        </w:rPr>
        <w:t>、</w:t>
      </w:r>
      <w:r w:rsidR="005B3452" w:rsidRPr="005B3452">
        <w:rPr>
          <w:rFonts w:ascii="仿宋_GB2312" w:eastAsia="仿宋_GB2312" w:hint="eastAsia"/>
          <w:kern w:val="0"/>
          <w:sz w:val="32"/>
          <w:szCs w:val="32"/>
        </w:rPr>
        <w:t>各种形式的安全宣传等</w:t>
      </w:r>
    </w:p>
    <w:p w14:paraId="64C24628" w14:textId="114D743C" w:rsidR="00631AB2" w:rsidRDefault="00631AB2" w:rsidP="00631AB2">
      <w:pPr>
        <w:spacing w:line="560" w:lineRule="exact"/>
        <w:rPr>
          <w:rFonts w:ascii="黑体" w:eastAsia="黑体" w:hAnsi="黑体"/>
          <w:sz w:val="32"/>
          <w:szCs w:val="36"/>
        </w:rPr>
      </w:pPr>
      <w:r w:rsidRPr="00631AB2">
        <w:rPr>
          <w:rFonts w:ascii="黑体" w:eastAsia="黑体" w:hAnsi="黑体" w:hint="eastAsia"/>
          <w:sz w:val="32"/>
          <w:szCs w:val="36"/>
        </w:rPr>
        <w:lastRenderedPageBreak/>
        <w:t>4</w:t>
      </w:r>
      <w:r w:rsidRPr="00631AB2">
        <w:rPr>
          <w:rFonts w:ascii="黑体" w:eastAsia="黑体" w:hAnsi="黑体"/>
          <w:sz w:val="32"/>
          <w:szCs w:val="36"/>
        </w:rPr>
        <w:t>.</w:t>
      </w:r>
      <w:r w:rsidRPr="00631AB2">
        <w:rPr>
          <w:rFonts w:ascii="黑体" w:eastAsia="黑体" w:hAnsi="黑体" w:hint="eastAsia"/>
          <w:sz w:val="32"/>
          <w:szCs w:val="36"/>
        </w:rPr>
        <w:t>安全检查</w:t>
      </w:r>
    </w:p>
    <w:p w14:paraId="58D717A2" w14:textId="10636A42" w:rsidR="00631AB2" w:rsidRPr="00631AB2" w:rsidRDefault="00631AB2" w:rsidP="00631AB2">
      <w:pPr>
        <w:spacing w:line="560" w:lineRule="exact"/>
        <w:ind w:firstLineChars="100" w:firstLine="321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.1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危险源辨识</w:t>
      </w:r>
    </w:p>
    <w:p w14:paraId="6370D01A" w14:textId="38263771" w:rsidR="00631AB2" w:rsidRDefault="00631AB2" w:rsidP="00631AB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631AB2">
        <w:rPr>
          <w:rFonts w:ascii="仿宋_GB2312" w:eastAsia="仿宋_GB2312" w:hint="eastAsia"/>
          <w:kern w:val="0"/>
          <w:sz w:val="32"/>
          <w:szCs w:val="32"/>
        </w:rPr>
        <w:t>院系</w:t>
      </w:r>
      <w:r w:rsidRPr="00631AB2">
        <w:rPr>
          <w:rFonts w:ascii="仿宋_GB2312" w:eastAsia="仿宋_GB2312"/>
          <w:kern w:val="0"/>
          <w:sz w:val="32"/>
          <w:szCs w:val="32"/>
        </w:rPr>
        <w:t>层面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建立危险源分布清单，清单内容需包括单位</w:t>
      </w:r>
      <w:r w:rsidRPr="00631AB2">
        <w:rPr>
          <w:rFonts w:ascii="仿宋_GB2312" w:eastAsia="仿宋_GB2312"/>
          <w:kern w:val="0"/>
          <w:sz w:val="32"/>
          <w:szCs w:val="32"/>
        </w:rPr>
        <w:t>、房间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类别、数量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、</w:t>
      </w:r>
      <w:r w:rsidRPr="00631AB2">
        <w:rPr>
          <w:rFonts w:ascii="仿宋_GB2312" w:eastAsia="仿宋_GB2312"/>
          <w:kern w:val="0"/>
          <w:sz w:val="32"/>
          <w:szCs w:val="32"/>
        </w:rPr>
        <w:t>责任人等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信息；建立针对</w:t>
      </w:r>
      <w:r w:rsidRPr="00631AB2">
        <w:rPr>
          <w:rFonts w:ascii="仿宋_GB2312" w:eastAsia="仿宋_GB2312"/>
          <w:kern w:val="0"/>
          <w:sz w:val="32"/>
          <w:szCs w:val="32"/>
        </w:rPr>
        <w:t>重要危险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源的</w:t>
      </w:r>
      <w:r w:rsidRPr="00631AB2">
        <w:rPr>
          <w:rFonts w:ascii="仿宋_GB2312" w:eastAsia="仿宋_GB2312"/>
          <w:kern w:val="0"/>
          <w:sz w:val="32"/>
          <w:szCs w:val="32"/>
        </w:rPr>
        <w:t>风险评估</w:t>
      </w:r>
      <w:r w:rsidRPr="00631AB2">
        <w:rPr>
          <w:rFonts w:ascii="仿宋_GB2312" w:eastAsia="仿宋_GB2312" w:hint="eastAsia"/>
          <w:kern w:val="0"/>
          <w:sz w:val="32"/>
          <w:szCs w:val="32"/>
        </w:rPr>
        <w:t>和</w:t>
      </w:r>
      <w:r w:rsidRPr="00631AB2">
        <w:rPr>
          <w:rFonts w:ascii="仿宋_GB2312" w:eastAsia="仿宋_GB2312"/>
          <w:kern w:val="0"/>
          <w:sz w:val="32"/>
          <w:szCs w:val="32"/>
        </w:rPr>
        <w:t>应急管控方案</w:t>
      </w:r>
      <w:r w:rsidR="00731E22">
        <w:rPr>
          <w:rFonts w:ascii="仿宋_GB2312" w:eastAsia="仿宋_GB2312" w:hint="eastAsia"/>
          <w:kern w:val="0"/>
          <w:sz w:val="32"/>
          <w:szCs w:val="32"/>
        </w:rPr>
        <w:t>等</w:t>
      </w:r>
    </w:p>
    <w:p w14:paraId="490170BF" w14:textId="5559CC1A" w:rsidR="00631AB2" w:rsidRDefault="00631AB2" w:rsidP="00631AB2">
      <w:pPr>
        <w:spacing w:line="560" w:lineRule="exact"/>
        <w:ind w:firstLineChars="100" w:firstLine="321"/>
        <w:rPr>
          <w:rFonts w:ascii="仿宋_GB2312" w:eastAsia="仿宋_GB2312"/>
          <w:b/>
          <w:bCs/>
          <w:kern w:val="0"/>
          <w:sz w:val="32"/>
          <w:szCs w:val="32"/>
        </w:rPr>
      </w:pP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4</w:t>
      </w:r>
      <w:r w:rsidRPr="00631AB2">
        <w:rPr>
          <w:rFonts w:ascii="仿宋_GB2312" w:eastAsia="仿宋_GB2312"/>
          <w:b/>
          <w:bCs/>
          <w:kern w:val="0"/>
          <w:sz w:val="32"/>
          <w:szCs w:val="32"/>
        </w:rPr>
        <w:t>.2</w:t>
      </w:r>
      <w:r w:rsidRPr="00631AB2">
        <w:rPr>
          <w:rFonts w:ascii="仿宋_GB2312" w:eastAsia="仿宋_GB2312" w:hint="eastAsia"/>
          <w:b/>
          <w:bCs/>
          <w:kern w:val="0"/>
          <w:sz w:val="32"/>
          <w:szCs w:val="32"/>
        </w:rPr>
        <w:t>安全检查</w:t>
      </w:r>
    </w:p>
    <w:p w14:paraId="70F7EC97" w14:textId="1C345901" w:rsidR="00631AB2" w:rsidRDefault="00631AB2" w:rsidP="00631AB2">
      <w:pPr>
        <w:spacing w:line="560" w:lineRule="exact"/>
        <w:ind w:firstLineChars="100" w:firstLine="320"/>
        <w:rPr>
          <w:rFonts w:ascii="仿宋_GB2312" w:eastAsia="仿宋_GB2312"/>
          <w:kern w:val="0"/>
          <w:sz w:val="32"/>
          <w:szCs w:val="32"/>
        </w:rPr>
      </w:pPr>
      <w:r w:rsidRPr="00216AFD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 w:rsidR="00216AFD">
        <w:rPr>
          <w:rFonts w:ascii="仿宋_GB2312" w:eastAsia="仿宋_GB2312"/>
          <w:kern w:val="0"/>
          <w:sz w:val="32"/>
          <w:szCs w:val="32"/>
        </w:rPr>
        <w:t xml:space="preserve"> </w:t>
      </w:r>
      <w:r w:rsidRPr="00216AFD">
        <w:rPr>
          <w:rFonts w:ascii="仿宋_GB2312" w:eastAsia="仿宋_GB2312" w:hint="eastAsia"/>
          <w:kern w:val="0"/>
          <w:sz w:val="32"/>
          <w:szCs w:val="32"/>
        </w:rPr>
        <w:t>院系层面开展定期检查</w:t>
      </w:r>
      <w:r w:rsidR="00216AFD" w:rsidRPr="00216AFD">
        <w:rPr>
          <w:rFonts w:ascii="仿宋_GB2312" w:eastAsia="仿宋_GB2312" w:hint="eastAsia"/>
          <w:kern w:val="0"/>
          <w:sz w:val="32"/>
          <w:szCs w:val="32"/>
        </w:rPr>
        <w:t>、针对高危实验物品开展专项检查、实验</w:t>
      </w:r>
      <w:r w:rsidR="00216AFD" w:rsidRPr="00216AFD">
        <w:rPr>
          <w:rFonts w:ascii="仿宋_GB2312" w:eastAsia="仿宋_GB2312"/>
          <w:kern w:val="0"/>
          <w:sz w:val="32"/>
          <w:szCs w:val="32"/>
        </w:rPr>
        <w:t>室</w:t>
      </w:r>
      <w:r w:rsidR="00216AFD" w:rsidRPr="00216AFD">
        <w:rPr>
          <w:rFonts w:ascii="仿宋_GB2312" w:eastAsia="仿宋_GB2312" w:hint="eastAsia"/>
          <w:kern w:val="0"/>
          <w:sz w:val="32"/>
          <w:szCs w:val="32"/>
        </w:rPr>
        <w:t>房间须建立自检自查台账、</w:t>
      </w:r>
      <w:r w:rsidR="000F0D23">
        <w:rPr>
          <w:rFonts w:ascii="仿宋_GB2312" w:eastAsia="仿宋_GB2312" w:hint="eastAsia"/>
          <w:kern w:val="0"/>
          <w:sz w:val="32"/>
          <w:szCs w:val="32"/>
        </w:rPr>
        <w:t>各项</w:t>
      </w:r>
      <w:r w:rsidR="00216AFD" w:rsidRPr="00216AFD">
        <w:rPr>
          <w:rFonts w:ascii="仿宋_GB2312" w:eastAsia="仿宋_GB2312" w:hint="eastAsia"/>
          <w:kern w:val="0"/>
          <w:sz w:val="32"/>
          <w:szCs w:val="32"/>
        </w:rPr>
        <w:t>安全检查及隐患整改记录</w:t>
      </w:r>
    </w:p>
    <w:p w14:paraId="4D97301A" w14:textId="56F699B8" w:rsidR="00731E22" w:rsidRDefault="00731E22" w:rsidP="00731E22">
      <w:pPr>
        <w:spacing w:line="560" w:lineRule="exact"/>
        <w:rPr>
          <w:rFonts w:ascii="黑体" w:eastAsia="黑体" w:hAnsi="黑体"/>
          <w:sz w:val="32"/>
          <w:szCs w:val="36"/>
        </w:rPr>
      </w:pPr>
      <w:r w:rsidRPr="00BB5926">
        <w:rPr>
          <w:rFonts w:ascii="黑体" w:eastAsia="黑体" w:hAnsi="黑体" w:hint="eastAsia"/>
          <w:sz w:val="32"/>
          <w:szCs w:val="36"/>
        </w:rPr>
        <w:t>5</w:t>
      </w:r>
      <w:r w:rsidRPr="00BB5926">
        <w:rPr>
          <w:rFonts w:ascii="黑体" w:eastAsia="黑体" w:hAnsi="黑体"/>
          <w:sz w:val="32"/>
          <w:szCs w:val="36"/>
        </w:rPr>
        <w:t>.</w:t>
      </w:r>
      <w:r w:rsidRPr="00BB5926">
        <w:rPr>
          <w:rFonts w:ascii="黑体" w:eastAsia="黑体" w:hAnsi="黑体" w:hint="eastAsia"/>
          <w:sz w:val="32"/>
          <w:szCs w:val="36"/>
        </w:rPr>
        <w:t>采购管理</w:t>
      </w:r>
    </w:p>
    <w:p w14:paraId="4A7B1193" w14:textId="15AA2544" w:rsidR="00731E22" w:rsidRDefault="00731E22" w:rsidP="00731E2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/>
          <w:kern w:val="0"/>
          <w:sz w:val="32"/>
          <w:szCs w:val="32"/>
        </w:rPr>
        <w:t>.</w:t>
      </w:r>
      <w:r w:rsidR="00BB5926">
        <w:rPr>
          <w:rFonts w:ascii="仿宋_GB2312" w:eastAsia="仿宋_GB2312"/>
          <w:kern w:val="0"/>
          <w:sz w:val="32"/>
          <w:szCs w:val="32"/>
        </w:rPr>
        <w:t>1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从</w:t>
      </w:r>
      <w:r w:rsidRPr="00731E22">
        <w:rPr>
          <w:rFonts w:ascii="仿宋_GB2312" w:eastAsia="仿宋_GB2312"/>
          <w:kern w:val="0"/>
          <w:sz w:val="32"/>
          <w:szCs w:val="32"/>
        </w:rPr>
        <w:t>合格供应商处采购实验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气体</w:t>
      </w:r>
      <w:r w:rsidRPr="00731E22">
        <w:rPr>
          <w:rFonts w:ascii="仿宋_GB2312" w:eastAsia="仿宋_GB2312"/>
          <w:kern w:val="0"/>
          <w:sz w:val="32"/>
          <w:szCs w:val="32"/>
        </w:rPr>
        <w:t>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建立</w:t>
      </w:r>
      <w:r w:rsidRPr="00731E22">
        <w:rPr>
          <w:rFonts w:ascii="仿宋_GB2312" w:eastAsia="仿宋_GB2312"/>
          <w:kern w:val="0"/>
          <w:sz w:val="32"/>
          <w:szCs w:val="32"/>
        </w:rPr>
        <w:t>气体钢瓶台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账</w:t>
      </w:r>
      <w:r>
        <w:rPr>
          <w:rFonts w:ascii="仿宋_GB2312" w:eastAsia="仿宋_GB2312" w:hint="eastAsia"/>
          <w:kern w:val="0"/>
          <w:sz w:val="32"/>
          <w:szCs w:val="32"/>
        </w:rPr>
        <w:t>，气体运输符合相关规范</w:t>
      </w:r>
    </w:p>
    <w:p w14:paraId="69B45A90" w14:textId="1418EC65" w:rsidR="00731E22" w:rsidRPr="00731E22" w:rsidRDefault="00731E22" w:rsidP="00731E22">
      <w:pPr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</w:t>
      </w:r>
      <w:r>
        <w:rPr>
          <w:rFonts w:ascii="仿宋_GB2312" w:eastAsia="仿宋_GB2312"/>
          <w:kern w:val="0"/>
          <w:sz w:val="32"/>
          <w:szCs w:val="32"/>
        </w:rPr>
        <w:t>.</w:t>
      </w:r>
      <w:r w:rsidR="00BB5926">
        <w:rPr>
          <w:rFonts w:ascii="仿宋_GB2312" w:eastAsia="仿宋_GB2312"/>
          <w:kern w:val="0"/>
          <w:sz w:val="32"/>
          <w:szCs w:val="32"/>
        </w:rPr>
        <w:t>2</w:t>
      </w:r>
      <w:r w:rsidRPr="00731E22">
        <w:rPr>
          <w:rFonts w:ascii="仿宋_GB2312" w:eastAsia="仿宋_GB2312"/>
          <w:kern w:val="0"/>
          <w:sz w:val="32"/>
          <w:szCs w:val="32"/>
        </w:rPr>
        <w:t>采购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或自行分离</w:t>
      </w:r>
      <w:r w:rsidRPr="00731E22">
        <w:rPr>
          <w:rFonts w:ascii="仿宋_GB2312" w:eastAsia="仿宋_GB2312"/>
          <w:kern w:val="0"/>
          <w:sz w:val="32"/>
          <w:szCs w:val="32"/>
        </w:rPr>
        <w:t>高致病性病原微生物菌</w:t>
      </w:r>
      <w:r w:rsidRPr="00731E22">
        <w:rPr>
          <w:rFonts w:ascii="仿宋_GB2312" w:eastAsia="仿宋_GB2312" w:hint="eastAsia"/>
          <w:kern w:val="0"/>
          <w:sz w:val="32"/>
          <w:szCs w:val="32"/>
        </w:rPr>
        <w:t>（毒）种，须办理相应申请和报批手续</w:t>
      </w:r>
      <w:r w:rsidR="00F44A74">
        <w:rPr>
          <w:rFonts w:ascii="仿宋_GB2312" w:eastAsia="仿宋_GB2312" w:hint="eastAsia"/>
          <w:kern w:val="0"/>
          <w:sz w:val="32"/>
          <w:szCs w:val="32"/>
        </w:rPr>
        <w:t>、</w:t>
      </w:r>
      <w:r w:rsidR="00F44A74" w:rsidRPr="00F44A74">
        <w:rPr>
          <w:rFonts w:ascii="仿宋_GB2312" w:eastAsia="仿宋_GB2312" w:hint="eastAsia"/>
          <w:kern w:val="0"/>
          <w:sz w:val="32"/>
          <w:szCs w:val="32"/>
        </w:rPr>
        <w:t>实验动物的购买、</w:t>
      </w:r>
      <w:r w:rsidR="00F44A74" w:rsidRPr="00F44A74">
        <w:rPr>
          <w:rFonts w:ascii="仿宋_GB2312" w:eastAsia="仿宋_GB2312"/>
          <w:kern w:val="0"/>
          <w:sz w:val="32"/>
          <w:szCs w:val="32"/>
        </w:rPr>
        <w:t>饲养</w:t>
      </w:r>
      <w:r w:rsidR="00F44A74" w:rsidRPr="00F44A74">
        <w:rPr>
          <w:rFonts w:ascii="仿宋_GB2312" w:eastAsia="仿宋_GB2312" w:hint="eastAsia"/>
          <w:kern w:val="0"/>
          <w:sz w:val="32"/>
          <w:szCs w:val="32"/>
        </w:rPr>
        <w:t>、解剖等须符合相关规定</w:t>
      </w:r>
      <w:r w:rsidR="00453BC2">
        <w:rPr>
          <w:rFonts w:ascii="仿宋_GB2312" w:eastAsia="仿宋_GB2312" w:hint="eastAsia"/>
          <w:kern w:val="0"/>
          <w:sz w:val="32"/>
          <w:szCs w:val="32"/>
        </w:rPr>
        <w:t>、</w:t>
      </w:r>
      <w:r w:rsidR="00453BC2" w:rsidRPr="00453BC2">
        <w:rPr>
          <w:rFonts w:ascii="仿宋_GB2312" w:eastAsia="仿宋_GB2312"/>
          <w:kern w:val="0"/>
          <w:sz w:val="32"/>
          <w:szCs w:val="32"/>
        </w:rPr>
        <w:t>动物实验</w:t>
      </w:r>
      <w:r w:rsidR="00453BC2" w:rsidRPr="00453BC2">
        <w:rPr>
          <w:rFonts w:ascii="仿宋_GB2312" w:eastAsia="仿宋_GB2312" w:hint="eastAsia"/>
          <w:kern w:val="0"/>
          <w:sz w:val="32"/>
          <w:szCs w:val="32"/>
        </w:rPr>
        <w:t>按相关规定进行伦理审查，</w:t>
      </w:r>
      <w:r w:rsidR="00453BC2" w:rsidRPr="00453BC2">
        <w:rPr>
          <w:rFonts w:ascii="仿宋_GB2312" w:eastAsia="仿宋_GB2312"/>
          <w:kern w:val="0"/>
          <w:sz w:val="32"/>
          <w:szCs w:val="32"/>
        </w:rPr>
        <w:t>保障动物权益</w:t>
      </w:r>
    </w:p>
    <w:sectPr w:rsidR="00731E22" w:rsidRPr="00731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7201" w14:textId="77777777" w:rsidR="006C5259" w:rsidRDefault="006C5259" w:rsidP="00DE4241">
      <w:r>
        <w:separator/>
      </w:r>
    </w:p>
  </w:endnote>
  <w:endnote w:type="continuationSeparator" w:id="0">
    <w:p w14:paraId="5FF793A4" w14:textId="77777777" w:rsidR="006C5259" w:rsidRDefault="006C5259" w:rsidP="00DE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CA37B" w14:textId="77777777" w:rsidR="006C5259" w:rsidRDefault="006C5259" w:rsidP="00DE4241">
      <w:r>
        <w:separator/>
      </w:r>
    </w:p>
  </w:footnote>
  <w:footnote w:type="continuationSeparator" w:id="0">
    <w:p w14:paraId="13C24CE8" w14:textId="77777777" w:rsidR="006C5259" w:rsidRDefault="006C5259" w:rsidP="00DE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18"/>
    <w:rsid w:val="000C508C"/>
    <w:rsid w:val="000F0D23"/>
    <w:rsid w:val="00216AFD"/>
    <w:rsid w:val="0032129A"/>
    <w:rsid w:val="00381019"/>
    <w:rsid w:val="00453BC2"/>
    <w:rsid w:val="005811DB"/>
    <w:rsid w:val="005B3452"/>
    <w:rsid w:val="00631AB2"/>
    <w:rsid w:val="006C5259"/>
    <w:rsid w:val="00731E22"/>
    <w:rsid w:val="008B2115"/>
    <w:rsid w:val="00BB5926"/>
    <w:rsid w:val="00C01918"/>
    <w:rsid w:val="00D45B36"/>
    <w:rsid w:val="00DE4241"/>
    <w:rsid w:val="00EC08FC"/>
    <w:rsid w:val="00F1285C"/>
    <w:rsid w:val="00F12BB4"/>
    <w:rsid w:val="00F37421"/>
    <w:rsid w:val="00F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A46F6"/>
  <w15:chartTrackingRefBased/>
  <w15:docId w15:val="{7916273A-F81E-42A7-864D-A5F8984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liCony</dc:creator>
  <cp:keywords/>
  <dc:description/>
  <cp:lastModifiedBy>liCony</cp:lastModifiedBy>
  <cp:revision>12</cp:revision>
  <dcterms:created xsi:type="dcterms:W3CDTF">2021-04-27T02:06:00Z</dcterms:created>
  <dcterms:modified xsi:type="dcterms:W3CDTF">2021-04-29T03:11:00Z</dcterms:modified>
</cp:coreProperties>
</file>