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080" w:rsidRPr="00884080" w:rsidRDefault="00884080" w:rsidP="00884080">
      <w:pPr>
        <w:spacing w:line="560" w:lineRule="exact"/>
        <w:jc w:val="center"/>
        <w:rPr>
          <w:rFonts w:ascii="Times New Roman" w:eastAsia="方正小标宋简体" w:hAnsi="Times New Roman" w:cs="Times New Roman"/>
          <w:b/>
          <w:sz w:val="44"/>
        </w:rPr>
      </w:pPr>
      <w:r w:rsidRPr="00884080">
        <w:rPr>
          <w:rFonts w:ascii="Times New Roman" w:eastAsia="方正小标宋简体" w:hAnsi="Times New Roman" w:cs="Times New Roman"/>
          <w:b/>
          <w:sz w:val="44"/>
        </w:rPr>
        <w:t>北京市教育委员会关于组织申报</w:t>
      </w:r>
      <w:r w:rsidRPr="00884080">
        <w:rPr>
          <w:rFonts w:ascii="Times New Roman" w:eastAsia="方正小标宋简体" w:hAnsi="Times New Roman" w:cs="Times New Roman"/>
          <w:b/>
          <w:sz w:val="44"/>
        </w:rPr>
        <w:t>2019</w:t>
      </w:r>
      <w:r w:rsidRPr="00884080">
        <w:rPr>
          <w:rFonts w:ascii="Times New Roman" w:eastAsia="方正小标宋简体" w:hAnsi="Times New Roman" w:cs="Times New Roman"/>
          <w:b/>
          <w:sz w:val="44"/>
        </w:rPr>
        <w:t>年度</w:t>
      </w:r>
    </w:p>
    <w:p w:rsidR="00B97A7C" w:rsidRPr="00884080" w:rsidRDefault="00884080" w:rsidP="00884080">
      <w:pPr>
        <w:spacing w:line="560" w:lineRule="exact"/>
        <w:jc w:val="center"/>
        <w:rPr>
          <w:rFonts w:ascii="Times New Roman" w:eastAsia="方正小标宋简体" w:hAnsi="Times New Roman" w:cs="Times New Roman"/>
          <w:b/>
          <w:sz w:val="44"/>
        </w:rPr>
      </w:pPr>
      <w:r w:rsidRPr="00884080">
        <w:rPr>
          <w:rFonts w:ascii="Times New Roman" w:eastAsia="方正小标宋简体" w:hAnsi="Times New Roman" w:cs="Times New Roman"/>
          <w:b/>
          <w:sz w:val="44"/>
        </w:rPr>
        <w:t>科技重大项目的通知</w:t>
      </w:r>
    </w:p>
    <w:p w:rsidR="00884080" w:rsidRPr="00884080" w:rsidRDefault="00884080" w:rsidP="00884080">
      <w:pPr>
        <w:jc w:val="center"/>
        <w:rPr>
          <w:rFonts w:ascii="Times New Roman" w:eastAsia="楷体" w:hAnsi="Times New Roman" w:cs="Times New Roman"/>
          <w:color w:val="333333"/>
          <w:sz w:val="24"/>
          <w:szCs w:val="21"/>
        </w:rPr>
      </w:pPr>
      <w:proofErr w:type="gramStart"/>
      <w:r w:rsidRPr="00884080">
        <w:rPr>
          <w:rFonts w:ascii="Times New Roman" w:eastAsia="楷体" w:hAnsi="Times New Roman" w:cs="Times New Roman"/>
          <w:color w:val="333333"/>
          <w:sz w:val="24"/>
          <w:szCs w:val="21"/>
        </w:rPr>
        <w:t>京教函</w:t>
      </w:r>
      <w:proofErr w:type="gramEnd"/>
      <w:r w:rsidRPr="00884080">
        <w:rPr>
          <w:rFonts w:ascii="Times New Roman" w:eastAsia="楷体" w:hAnsi="Times New Roman" w:cs="Times New Roman"/>
          <w:color w:val="333333"/>
          <w:sz w:val="24"/>
          <w:szCs w:val="21"/>
        </w:rPr>
        <w:t>﹝</w:t>
      </w:r>
      <w:r w:rsidRPr="00884080">
        <w:rPr>
          <w:rFonts w:ascii="Times New Roman" w:eastAsia="楷体" w:hAnsi="Times New Roman" w:cs="Times New Roman"/>
          <w:color w:val="333333"/>
          <w:sz w:val="24"/>
          <w:szCs w:val="21"/>
        </w:rPr>
        <w:t>2018</w:t>
      </w:r>
      <w:r w:rsidRPr="00884080">
        <w:rPr>
          <w:rFonts w:ascii="Times New Roman" w:eastAsia="楷体" w:hAnsi="Times New Roman" w:cs="Times New Roman"/>
          <w:color w:val="333333"/>
          <w:sz w:val="24"/>
          <w:szCs w:val="21"/>
        </w:rPr>
        <w:t>﹞</w:t>
      </w:r>
      <w:r w:rsidRPr="00884080">
        <w:rPr>
          <w:rFonts w:ascii="Times New Roman" w:eastAsia="楷体" w:hAnsi="Times New Roman" w:cs="Times New Roman"/>
          <w:color w:val="333333"/>
          <w:sz w:val="24"/>
          <w:szCs w:val="21"/>
        </w:rPr>
        <w:t>545</w:t>
      </w:r>
      <w:r w:rsidRPr="00884080">
        <w:rPr>
          <w:rFonts w:ascii="Times New Roman" w:eastAsia="楷体" w:hAnsi="Times New Roman" w:cs="Times New Roman"/>
          <w:color w:val="333333"/>
          <w:sz w:val="24"/>
          <w:szCs w:val="21"/>
        </w:rPr>
        <w:t>号</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各有关高校：</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为贯彻落实《关于统筹推进北京高等教育改革发展的若干意见》（京发﹝</w:t>
      </w:r>
      <w:r w:rsidRPr="00884080">
        <w:rPr>
          <w:rFonts w:ascii="Times New Roman" w:eastAsia="仿宋" w:hAnsi="Times New Roman" w:cs="Times New Roman"/>
          <w:color w:val="333333"/>
          <w:kern w:val="0"/>
          <w:sz w:val="28"/>
          <w:szCs w:val="21"/>
        </w:rPr>
        <w:t>2018</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12</w:t>
      </w:r>
      <w:r w:rsidRPr="00884080">
        <w:rPr>
          <w:rFonts w:ascii="Times New Roman" w:eastAsia="仿宋" w:hAnsi="Times New Roman" w:cs="Times New Roman"/>
          <w:color w:val="333333"/>
          <w:kern w:val="0"/>
          <w:sz w:val="28"/>
          <w:szCs w:val="21"/>
        </w:rPr>
        <w:t>号），加强北京高校国家科技创新基地建设，壮大高水平科技创新人才队伍，推进高校服务北京全国</w:t>
      </w:r>
      <w:bookmarkStart w:id="0" w:name="_GoBack"/>
      <w:bookmarkEnd w:id="0"/>
      <w:r w:rsidRPr="00884080">
        <w:rPr>
          <w:rFonts w:ascii="Times New Roman" w:eastAsia="仿宋" w:hAnsi="Times New Roman" w:cs="Times New Roman"/>
          <w:color w:val="333333"/>
          <w:kern w:val="0"/>
          <w:sz w:val="28"/>
          <w:szCs w:val="21"/>
        </w:rPr>
        <w:t>科技创新中心建设，按照《关于提升北京高校科技创新能力的意见》（京教研﹝</w:t>
      </w:r>
      <w:r w:rsidRPr="00884080">
        <w:rPr>
          <w:rFonts w:ascii="Times New Roman" w:eastAsia="仿宋" w:hAnsi="Times New Roman" w:cs="Times New Roman"/>
          <w:color w:val="333333"/>
          <w:kern w:val="0"/>
          <w:sz w:val="28"/>
          <w:szCs w:val="21"/>
        </w:rPr>
        <w:t>2017</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9</w:t>
      </w:r>
      <w:r w:rsidRPr="00884080">
        <w:rPr>
          <w:rFonts w:ascii="Times New Roman" w:eastAsia="仿宋" w:hAnsi="Times New Roman" w:cs="Times New Roman"/>
          <w:color w:val="333333"/>
          <w:kern w:val="0"/>
          <w:sz w:val="28"/>
          <w:szCs w:val="21"/>
        </w:rPr>
        <w:t>号）要求，市教委将实施一批科技重大项目，支持北京高校国家科技创新基地或北京实验室的高水平创新人才以国家目标和战略需求为导向开展创新研究，着力提升解决国家重大需求和急需任务的能力。现将项目申报工作通知如下：</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一、申报条件</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1.</w:t>
      </w:r>
      <w:r w:rsidRPr="00884080">
        <w:rPr>
          <w:rFonts w:ascii="Times New Roman" w:eastAsia="仿宋" w:hAnsi="Times New Roman" w:cs="Times New Roman"/>
          <w:color w:val="333333"/>
          <w:kern w:val="0"/>
          <w:sz w:val="28"/>
          <w:szCs w:val="21"/>
        </w:rPr>
        <w:t>项目申请人应具有高级技术职务（职称）。</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2.</w:t>
      </w:r>
      <w:r w:rsidRPr="00884080">
        <w:rPr>
          <w:rFonts w:ascii="Times New Roman" w:eastAsia="仿宋" w:hAnsi="Times New Roman" w:cs="Times New Roman"/>
          <w:color w:val="333333"/>
          <w:kern w:val="0"/>
          <w:sz w:val="28"/>
          <w:szCs w:val="21"/>
        </w:rPr>
        <w:t>项目申请人应为所在高校的国家级科技创新基地（平台）、北京实验室的负责人或研究人员。国家级科技创新基地（平台）是指依托北京高校建设的国家实验室、国家研究中心、国家重点实验室、国家重大科技基础设施、国家工程技术研究中心、国家工程研究中心、国家工程实验室、国家临床医学研究中心等</w:t>
      </w:r>
      <w:r w:rsidRPr="00884080">
        <w:rPr>
          <w:rFonts w:ascii="Times New Roman" w:eastAsia="仿宋" w:hAnsi="Times New Roman" w:cs="Times New Roman"/>
          <w:color w:val="333333"/>
          <w:kern w:val="0"/>
          <w:sz w:val="28"/>
          <w:szCs w:val="21"/>
        </w:rPr>
        <w:t>8</w:t>
      </w:r>
      <w:r w:rsidRPr="00884080">
        <w:rPr>
          <w:rFonts w:ascii="Times New Roman" w:eastAsia="仿宋" w:hAnsi="Times New Roman" w:cs="Times New Roman"/>
          <w:color w:val="333333"/>
          <w:kern w:val="0"/>
          <w:sz w:val="28"/>
          <w:szCs w:val="21"/>
        </w:rPr>
        <w:t>类平台。</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3.</w:t>
      </w:r>
      <w:r w:rsidRPr="00884080">
        <w:rPr>
          <w:rFonts w:ascii="Times New Roman" w:eastAsia="仿宋" w:hAnsi="Times New Roman" w:cs="Times New Roman"/>
          <w:color w:val="333333"/>
          <w:kern w:val="0"/>
          <w:sz w:val="28"/>
          <w:szCs w:val="21"/>
        </w:rPr>
        <w:t>项目申请人应充分依托国家级科技创新基地（平台）、北京实验室良好的科研平台条件，聚焦亟待解决的重大难题和亟需突破的关键领域核心技术、卡脖子问题，力争在</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需要助跑的最后一公里</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取得一批原始创新成果，突破一批关键共性技术、前沿引领技术和颠覆性技术。</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lastRenderedPageBreak/>
        <w:t xml:space="preserve">　　</w:t>
      </w:r>
      <w:r w:rsidRPr="00884080">
        <w:rPr>
          <w:rFonts w:ascii="Times New Roman" w:eastAsia="仿宋" w:hAnsi="Times New Roman" w:cs="Times New Roman"/>
          <w:color w:val="333333"/>
          <w:kern w:val="0"/>
          <w:sz w:val="28"/>
          <w:szCs w:val="21"/>
        </w:rPr>
        <w:t>4.</w:t>
      </w:r>
      <w:r w:rsidRPr="00884080">
        <w:rPr>
          <w:rFonts w:ascii="Times New Roman" w:eastAsia="仿宋" w:hAnsi="Times New Roman" w:cs="Times New Roman"/>
          <w:color w:val="333333"/>
          <w:kern w:val="0"/>
          <w:sz w:val="28"/>
          <w:szCs w:val="21"/>
        </w:rPr>
        <w:t>项目应面向国家和北京市经济社会发展重大需求，围绕北京全国科技创新中心建设重点布局的前沿科技领域、应用基础研究领域、高精尖产业领域，</w:t>
      </w:r>
      <w:proofErr w:type="gramStart"/>
      <w:r w:rsidRPr="00884080">
        <w:rPr>
          <w:rFonts w:ascii="Times New Roman" w:eastAsia="仿宋" w:hAnsi="Times New Roman" w:cs="Times New Roman"/>
          <w:color w:val="333333"/>
          <w:kern w:val="0"/>
          <w:sz w:val="28"/>
          <w:szCs w:val="21"/>
        </w:rPr>
        <w:t>凝练科学</w:t>
      </w:r>
      <w:proofErr w:type="gramEnd"/>
      <w:r w:rsidRPr="00884080">
        <w:rPr>
          <w:rFonts w:ascii="Times New Roman" w:eastAsia="仿宋" w:hAnsi="Times New Roman" w:cs="Times New Roman"/>
          <w:color w:val="333333"/>
          <w:kern w:val="0"/>
          <w:sz w:val="28"/>
          <w:szCs w:val="21"/>
        </w:rPr>
        <w:t>问题，发挥平台优势，突破关键技术，解决重大问题。</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二、项目组织与管理</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（一）申报数量及原则</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重大项目采用限项申报，每个国家级科技创新基地（平台）或北京实验室限报</w:t>
      </w:r>
      <w:r w:rsidRPr="00884080">
        <w:rPr>
          <w:rFonts w:ascii="Times New Roman" w:eastAsia="仿宋" w:hAnsi="Times New Roman" w:cs="Times New Roman"/>
          <w:color w:val="333333"/>
          <w:kern w:val="0"/>
          <w:sz w:val="28"/>
          <w:szCs w:val="21"/>
        </w:rPr>
        <w:t>1</w:t>
      </w:r>
      <w:r w:rsidRPr="00884080">
        <w:rPr>
          <w:rFonts w:ascii="Times New Roman" w:eastAsia="仿宋" w:hAnsi="Times New Roman" w:cs="Times New Roman"/>
          <w:color w:val="333333"/>
          <w:kern w:val="0"/>
          <w:sz w:val="28"/>
          <w:szCs w:val="21"/>
        </w:rPr>
        <w:t>项，每校限报</w:t>
      </w:r>
      <w:r w:rsidRPr="00884080">
        <w:rPr>
          <w:rFonts w:ascii="Times New Roman" w:eastAsia="仿宋" w:hAnsi="Times New Roman" w:cs="Times New Roman"/>
          <w:color w:val="333333"/>
          <w:kern w:val="0"/>
          <w:sz w:val="28"/>
          <w:szCs w:val="21"/>
        </w:rPr>
        <w:t>4</w:t>
      </w:r>
      <w:r w:rsidRPr="00884080">
        <w:rPr>
          <w:rFonts w:ascii="Times New Roman" w:eastAsia="仿宋" w:hAnsi="Times New Roman" w:cs="Times New Roman"/>
          <w:color w:val="333333"/>
          <w:kern w:val="0"/>
          <w:sz w:val="28"/>
          <w:szCs w:val="21"/>
        </w:rPr>
        <w:t>项。请各高校科研管理部门认真组织项目的申报工作，集中创新平台优势力量，开展项目申报动员与遴选，推荐申报的项目需在校内公示</w:t>
      </w:r>
      <w:r w:rsidRPr="00884080">
        <w:rPr>
          <w:rFonts w:ascii="Times New Roman" w:eastAsia="仿宋" w:hAnsi="Times New Roman" w:cs="Times New Roman"/>
          <w:color w:val="333333"/>
          <w:kern w:val="0"/>
          <w:sz w:val="28"/>
          <w:szCs w:val="21"/>
        </w:rPr>
        <w:t>5</w:t>
      </w:r>
      <w:r w:rsidRPr="00884080">
        <w:rPr>
          <w:rFonts w:ascii="Times New Roman" w:eastAsia="仿宋" w:hAnsi="Times New Roman" w:cs="Times New Roman"/>
          <w:color w:val="333333"/>
          <w:kern w:val="0"/>
          <w:sz w:val="28"/>
          <w:szCs w:val="21"/>
        </w:rPr>
        <w:t>个工作日，无异议后向市教委申报。</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（二）资助管理</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项目资助周期为</w:t>
      </w:r>
      <w:r w:rsidRPr="00884080">
        <w:rPr>
          <w:rFonts w:ascii="Times New Roman" w:eastAsia="仿宋" w:hAnsi="Times New Roman" w:cs="Times New Roman"/>
          <w:color w:val="333333"/>
          <w:kern w:val="0"/>
          <w:sz w:val="28"/>
          <w:szCs w:val="21"/>
        </w:rPr>
        <w:t>3</w:t>
      </w:r>
      <w:r w:rsidRPr="00884080">
        <w:rPr>
          <w:rFonts w:ascii="Times New Roman" w:eastAsia="仿宋" w:hAnsi="Times New Roman" w:cs="Times New Roman"/>
          <w:color w:val="333333"/>
          <w:kern w:val="0"/>
          <w:sz w:val="28"/>
          <w:szCs w:val="21"/>
        </w:rPr>
        <w:t>年，资助经费不超过</w:t>
      </w:r>
      <w:r w:rsidRPr="00884080">
        <w:rPr>
          <w:rFonts w:ascii="Times New Roman" w:eastAsia="仿宋" w:hAnsi="Times New Roman" w:cs="Times New Roman"/>
          <w:color w:val="333333"/>
          <w:kern w:val="0"/>
          <w:sz w:val="28"/>
          <w:szCs w:val="21"/>
        </w:rPr>
        <w:t>300</w:t>
      </w:r>
      <w:r w:rsidRPr="00884080">
        <w:rPr>
          <w:rFonts w:ascii="Times New Roman" w:eastAsia="仿宋" w:hAnsi="Times New Roman" w:cs="Times New Roman"/>
          <w:color w:val="333333"/>
          <w:kern w:val="0"/>
          <w:sz w:val="28"/>
          <w:szCs w:val="21"/>
        </w:rPr>
        <w:t>万</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年</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项，经费管理与使用按照《北京市教育财政科研类项目经费管理办法》（</w:t>
      </w:r>
      <w:proofErr w:type="gramStart"/>
      <w:r w:rsidRPr="00884080">
        <w:rPr>
          <w:rFonts w:ascii="Times New Roman" w:eastAsia="仿宋" w:hAnsi="Times New Roman" w:cs="Times New Roman"/>
          <w:color w:val="333333"/>
          <w:kern w:val="0"/>
          <w:sz w:val="28"/>
          <w:szCs w:val="21"/>
        </w:rPr>
        <w:t>京财教育</w:t>
      </w:r>
      <w:proofErr w:type="gramEnd"/>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2016</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3001</w:t>
      </w:r>
      <w:r w:rsidRPr="00884080">
        <w:rPr>
          <w:rFonts w:ascii="Times New Roman" w:eastAsia="仿宋" w:hAnsi="Times New Roman" w:cs="Times New Roman"/>
          <w:color w:val="333333"/>
          <w:kern w:val="0"/>
          <w:sz w:val="28"/>
          <w:szCs w:val="21"/>
        </w:rPr>
        <w:t>）执行。</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（三）项目管理</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1.</w:t>
      </w:r>
      <w:r w:rsidRPr="00884080">
        <w:rPr>
          <w:rFonts w:ascii="Times New Roman" w:eastAsia="仿宋" w:hAnsi="Times New Roman" w:cs="Times New Roman"/>
          <w:color w:val="333333"/>
          <w:kern w:val="0"/>
          <w:sz w:val="28"/>
          <w:szCs w:val="21"/>
        </w:rPr>
        <w:t>市教委将组织专家或委托第三方机构对高校申报的项目进行评审，按照择需、择重、择优的原则进行遴选，经相关程序审定后，予以立项支持。</w:t>
      </w:r>
      <w:r w:rsidRPr="00884080">
        <w:rPr>
          <w:rFonts w:ascii="Times New Roman" w:eastAsia="仿宋" w:hAnsi="Times New Roman" w:cs="Times New Roman"/>
          <w:color w:val="333333"/>
          <w:kern w:val="0"/>
          <w:sz w:val="28"/>
          <w:szCs w:val="21"/>
        </w:rPr>
        <w:t>2019</w:t>
      </w:r>
      <w:r w:rsidRPr="00884080">
        <w:rPr>
          <w:rFonts w:ascii="Times New Roman" w:eastAsia="仿宋" w:hAnsi="Times New Roman" w:cs="Times New Roman"/>
          <w:color w:val="333333"/>
          <w:kern w:val="0"/>
          <w:sz w:val="28"/>
          <w:szCs w:val="21"/>
        </w:rPr>
        <w:t>年度资助计划不超过</w:t>
      </w:r>
      <w:r w:rsidRPr="00884080">
        <w:rPr>
          <w:rFonts w:ascii="Times New Roman" w:eastAsia="仿宋" w:hAnsi="Times New Roman" w:cs="Times New Roman"/>
          <w:color w:val="333333"/>
          <w:kern w:val="0"/>
          <w:sz w:val="28"/>
          <w:szCs w:val="21"/>
        </w:rPr>
        <w:t>30</w:t>
      </w:r>
      <w:r w:rsidRPr="00884080">
        <w:rPr>
          <w:rFonts w:ascii="Times New Roman" w:eastAsia="仿宋" w:hAnsi="Times New Roman" w:cs="Times New Roman"/>
          <w:color w:val="333333"/>
          <w:kern w:val="0"/>
          <w:sz w:val="28"/>
          <w:szCs w:val="21"/>
        </w:rPr>
        <w:t>项。</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2.</w:t>
      </w:r>
      <w:r w:rsidRPr="00884080">
        <w:rPr>
          <w:rFonts w:ascii="Times New Roman" w:eastAsia="仿宋" w:hAnsi="Times New Roman" w:cs="Times New Roman"/>
          <w:color w:val="333333"/>
          <w:kern w:val="0"/>
          <w:sz w:val="28"/>
          <w:szCs w:val="21"/>
        </w:rPr>
        <w:t>市教委将采用年度进展报告、重大事项报告、联络专家推进、项目期满验收的方式对项目进行过程管理。</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3.</w:t>
      </w:r>
      <w:r w:rsidRPr="00884080">
        <w:rPr>
          <w:rFonts w:ascii="Times New Roman" w:eastAsia="仿宋" w:hAnsi="Times New Roman" w:cs="Times New Roman"/>
          <w:color w:val="333333"/>
          <w:kern w:val="0"/>
          <w:sz w:val="28"/>
          <w:szCs w:val="21"/>
        </w:rPr>
        <w:t>各高校应按照科技报告制度要求，于每年</w:t>
      </w:r>
      <w:r w:rsidRPr="00884080">
        <w:rPr>
          <w:rFonts w:ascii="Times New Roman" w:eastAsia="仿宋" w:hAnsi="Times New Roman" w:cs="Times New Roman"/>
          <w:color w:val="333333"/>
          <w:kern w:val="0"/>
          <w:sz w:val="28"/>
          <w:szCs w:val="21"/>
        </w:rPr>
        <w:t>11</w:t>
      </w:r>
      <w:r w:rsidRPr="00884080">
        <w:rPr>
          <w:rFonts w:ascii="Times New Roman" w:eastAsia="仿宋" w:hAnsi="Times New Roman" w:cs="Times New Roman"/>
          <w:color w:val="333333"/>
          <w:kern w:val="0"/>
          <w:sz w:val="28"/>
          <w:szCs w:val="21"/>
        </w:rPr>
        <w:t>月底前将项目年度进展情况报市教委。各高校应加强对立项项目的管理，在科研条件、人力资源和研究生招生计划等方面给予项目大力支持，督促项目组开展工作，确保项目的顺利实施。</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lastRenderedPageBreak/>
        <w:t xml:space="preserve">　　</w:t>
      </w:r>
      <w:r w:rsidRPr="00884080">
        <w:rPr>
          <w:rFonts w:ascii="Times New Roman" w:eastAsia="仿宋" w:hAnsi="Times New Roman" w:cs="Times New Roman"/>
          <w:color w:val="333333"/>
          <w:kern w:val="0"/>
          <w:sz w:val="28"/>
          <w:szCs w:val="21"/>
        </w:rPr>
        <w:t>4.</w:t>
      </w:r>
      <w:r w:rsidRPr="00884080">
        <w:rPr>
          <w:rFonts w:ascii="Times New Roman" w:eastAsia="仿宋" w:hAnsi="Times New Roman" w:cs="Times New Roman"/>
          <w:color w:val="333333"/>
          <w:kern w:val="0"/>
          <w:sz w:val="28"/>
          <w:szCs w:val="21"/>
        </w:rPr>
        <w:t>项目形成的研究成果，包括论文、专著、样机、样品等，应标注</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北京市教育委员会科技重大项目资助</w:t>
      </w:r>
      <w:r w:rsidRPr="00884080">
        <w:rPr>
          <w:rFonts w:ascii="Times New Roman" w:eastAsia="仿宋" w:hAnsi="Times New Roman" w:cs="Times New Roman"/>
          <w:color w:val="333333"/>
          <w:kern w:val="0"/>
          <w:sz w:val="28"/>
          <w:szCs w:val="21"/>
        </w:rPr>
        <w:t>”</w:t>
      </w:r>
      <w:r w:rsidRPr="00884080">
        <w:rPr>
          <w:rFonts w:ascii="Times New Roman" w:eastAsia="仿宋" w:hAnsi="Times New Roman" w:cs="Times New Roman"/>
          <w:color w:val="333333"/>
          <w:kern w:val="0"/>
          <w:sz w:val="28"/>
          <w:szCs w:val="21"/>
        </w:rPr>
        <w:t>字样及项目编号，英文标注：</w:t>
      </w:r>
      <w:r w:rsidRPr="00884080">
        <w:rPr>
          <w:rFonts w:ascii="Times New Roman" w:eastAsia="仿宋" w:hAnsi="Times New Roman" w:cs="Times New Roman"/>
          <w:color w:val="333333"/>
          <w:kern w:val="0"/>
          <w:sz w:val="28"/>
          <w:szCs w:val="21"/>
        </w:rPr>
        <w:t>“R&amp;D Program of Beijing</w:t>
      </w:r>
      <w:r w:rsidRPr="00884080">
        <w:rPr>
          <w:rFonts w:ascii="Times New Roman" w:eastAsia="宋体" w:hAnsi="Times New Roman" w:cs="Times New Roman"/>
          <w:color w:val="333333"/>
          <w:kern w:val="0"/>
          <w:sz w:val="28"/>
          <w:szCs w:val="21"/>
        </w:rPr>
        <w:t> </w:t>
      </w:r>
      <w:r w:rsidRPr="00884080">
        <w:rPr>
          <w:rFonts w:ascii="Times New Roman" w:eastAsia="仿宋" w:hAnsi="Times New Roman" w:cs="Times New Roman"/>
          <w:color w:val="333333"/>
          <w:kern w:val="0"/>
          <w:sz w:val="28"/>
          <w:szCs w:val="21"/>
        </w:rPr>
        <w:t xml:space="preserve"> Municipal Education commission”</w:t>
      </w:r>
      <w:r w:rsidRPr="00884080">
        <w:rPr>
          <w:rFonts w:ascii="Times New Roman" w:eastAsia="仿宋" w:hAnsi="Times New Roman" w:cs="Times New Roman"/>
          <w:color w:val="333333"/>
          <w:kern w:val="0"/>
          <w:sz w:val="28"/>
          <w:szCs w:val="21"/>
        </w:rPr>
        <w:t>。第一标注的成果作为验收或评估的确认依据。</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三、材料报送</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请高校科研管理部门于</w:t>
      </w:r>
      <w:r w:rsidRPr="00884080">
        <w:rPr>
          <w:rFonts w:ascii="Times New Roman" w:eastAsia="仿宋" w:hAnsi="Times New Roman" w:cs="Times New Roman"/>
          <w:color w:val="333333"/>
          <w:kern w:val="0"/>
          <w:sz w:val="28"/>
          <w:szCs w:val="21"/>
        </w:rPr>
        <w:t>2018</w:t>
      </w:r>
      <w:r w:rsidRPr="00884080">
        <w:rPr>
          <w:rFonts w:ascii="Times New Roman" w:eastAsia="仿宋" w:hAnsi="Times New Roman" w:cs="Times New Roman"/>
          <w:color w:val="333333"/>
          <w:kern w:val="0"/>
          <w:sz w:val="28"/>
          <w:szCs w:val="21"/>
        </w:rPr>
        <w:t>年</w:t>
      </w:r>
      <w:r w:rsidRPr="00884080">
        <w:rPr>
          <w:rFonts w:ascii="Times New Roman" w:eastAsia="仿宋" w:hAnsi="Times New Roman" w:cs="Times New Roman"/>
          <w:color w:val="333333"/>
          <w:kern w:val="0"/>
          <w:sz w:val="28"/>
          <w:szCs w:val="21"/>
        </w:rPr>
        <w:t>11</w:t>
      </w:r>
      <w:r w:rsidRPr="00884080">
        <w:rPr>
          <w:rFonts w:ascii="Times New Roman" w:eastAsia="仿宋" w:hAnsi="Times New Roman" w:cs="Times New Roman"/>
          <w:color w:val="333333"/>
          <w:kern w:val="0"/>
          <w:sz w:val="28"/>
          <w:szCs w:val="21"/>
        </w:rPr>
        <w:t>月</w:t>
      </w:r>
      <w:r w:rsidRPr="00884080">
        <w:rPr>
          <w:rFonts w:ascii="Times New Roman" w:eastAsia="仿宋" w:hAnsi="Times New Roman" w:cs="Times New Roman"/>
          <w:color w:val="333333"/>
          <w:kern w:val="0"/>
          <w:sz w:val="28"/>
          <w:szCs w:val="21"/>
        </w:rPr>
        <w:t>6</w:t>
      </w:r>
      <w:r w:rsidRPr="00884080">
        <w:rPr>
          <w:rFonts w:ascii="Times New Roman" w:eastAsia="仿宋" w:hAnsi="Times New Roman" w:cs="Times New Roman"/>
          <w:color w:val="333333"/>
          <w:kern w:val="0"/>
          <w:sz w:val="28"/>
          <w:szCs w:val="21"/>
        </w:rPr>
        <w:t>日前，将《北京市教育委员会科研重大项目申请书》（格式见附件</w:t>
      </w:r>
      <w:r w:rsidRPr="00884080">
        <w:rPr>
          <w:rFonts w:ascii="Times New Roman" w:eastAsia="仿宋" w:hAnsi="Times New Roman" w:cs="Times New Roman"/>
          <w:color w:val="333333"/>
          <w:kern w:val="0"/>
          <w:sz w:val="28"/>
          <w:szCs w:val="21"/>
        </w:rPr>
        <w:t>1</w:t>
      </w:r>
      <w:r w:rsidRPr="00884080">
        <w:rPr>
          <w:rFonts w:ascii="Times New Roman" w:eastAsia="仿宋" w:hAnsi="Times New Roman" w:cs="Times New Roman"/>
          <w:color w:val="333333"/>
          <w:kern w:val="0"/>
          <w:sz w:val="28"/>
          <w:szCs w:val="21"/>
        </w:rPr>
        <w:t>，一式</w:t>
      </w:r>
      <w:r w:rsidRPr="00884080">
        <w:rPr>
          <w:rFonts w:ascii="Times New Roman" w:eastAsia="仿宋" w:hAnsi="Times New Roman" w:cs="Times New Roman"/>
          <w:color w:val="333333"/>
          <w:kern w:val="0"/>
          <w:sz w:val="28"/>
          <w:szCs w:val="21"/>
        </w:rPr>
        <w:t>5</w:t>
      </w:r>
      <w:r w:rsidRPr="00884080">
        <w:rPr>
          <w:rFonts w:ascii="Times New Roman" w:eastAsia="仿宋" w:hAnsi="Times New Roman" w:cs="Times New Roman"/>
          <w:color w:val="333333"/>
          <w:kern w:val="0"/>
          <w:sz w:val="28"/>
          <w:szCs w:val="21"/>
        </w:rPr>
        <w:t>份）、学校国家级科技创新平台清单、拟申报项目所在平台的上级主管部门批复文件（复印件）等，报送至市教委科研处，同时报送所有材料的</w:t>
      </w:r>
      <w:r w:rsidRPr="00884080">
        <w:rPr>
          <w:rFonts w:ascii="Times New Roman" w:eastAsia="仿宋" w:hAnsi="Times New Roman" w:cs="Times New Roman"/>
          <w:color w:val="333333"/>
          <w:kern w:val="0"/>
          <w:sz w:val="28"/>
          <w:szCs w:val="21"/>
        </w:rPr>
        <w:t>PDF</w:t>
      </w:r>
      <w:r w:rsidRPr="00884080">
        <w:rPr>
          <w:rFonts w:ascii="Times New Roman" w:eastAsia="仿宋" w:hAnsi="Times New Roman" w:cs="Times New Roman"/>
          <w:color w:val="333333"/>
          <w:kern w:val="0"/>
          <w:sz w:val="28"/>
          <w:szCs w:val="21"/>
        </w:rPr>
        <w:t>电子文本至</w:t>
      </w:r>
      <w:r w:rsidRPr="00884080">
        <w:rPr>
          <w:rFonts w:ascii="Times New Roman" w:eastAsia="仿宋" w:hAnsi="Times New Roman" w:cs="Times New Roman"/>
          <w:color w:val="333333"/>
          <w:kern w:val="0"/>
          <w:sz w:val="28"/>
          <w:szCs w:val="21"/>
        </w:rPr>
        <w:t>gf@bjedu.gov.cn</w:t>
      </w:r>
      <w:r w:rsidRPr="00884080">
        <w:rPr>
          <w:rFonts w:ascii="Times New Roman" w:eastAsia="仿宋" w:hAnsi="Times New Roman" w:cs="Times New Roman"/>
          <w:color w:val="333333"/>
          <w:kern w:val="0"/>
          <w:sz w:val="28"/>
          <w:szCs w:val="21"/>
        </w:rPr>
        <w:t>。此通知电子版请在市教委科研处网站下载（</w:t>
      </w:r>
      <w:r w:rsidRPr="00884080">
        <w:rPr>
          <w:rFonts w:ascii="Times New Roman" w:eastAsia="仿宋" w:hAnsi="Times New Roman" w:cs="Times New Roman"/>
          <w:color w:val="333333"/>
          <w:kern w:val="0"/>
          <w:sz w:val="28"/>
          <w:szCs w:val="21"/>
        </w:rPr>
        <w:t>http://jw.beijing.gov.cn/kyc</w:t>
      </w:r>
      <w:r w:rsidRPr="00884080">
        <w:rPr>
          <w:rFonts w:ascii="Times New Roman" w:eastAsia="仿宋" w:hAnsi="Times New Roman" w:cs="Times New Roman"/>
          <w:color w:val="333333"/>
          <w:kern w:val="0"/>
          <w:sz w:val="28"/>
          <w:szCs w:val="21"/>
        </w:rPr>
        <w:t>）。</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附件：</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1.</w:t>
      </w:r>
      <w:r w:rsidRPr="00884080">
        <w:rPr>
          <w:rFonts w:ascii="Times New Roman" w:eastAsia="仿宋" w:hAnsi="Times New Roman" w:cs="Times New Roman"/>
          <w:color w:val="333333"/>
          <w:kern w:val="0"/>
          <w:sz w:val="28"/>
          <w:szCs w:val="21"/>
        </w:rPr>
        <w:t>北京市教育委员会科技重大项目申请书</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2.</w:t>
      </w:r>
      <w:r w:rsidRPr="00884080">
        <w:rPr>
          <w:rFonts w:ascii="Times New Roman" w:eastAsia="仿宋" w:hAnsi="Times New Roman" w:cs="Times New Roman"/>
          <w:color w:val="333333"/>
          <w:kern w:val="0"/>
          <w:sz w:val="28"/>
          <w:szCs w:val="21"/>
        </w:rPr>
        <w:t>学校国家级科技创新平台清单（格式）</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p>
    <w:p w:rsidR="00884080" w:rsidRPr="00884080" w:rsidRDefault="00884080" w:rsidP="00884080">
      <w:pPr>
        <w:widowControl/>
        <w:spacing w:line="560" w:lineRule="exact"/>
        <w:jc w:val="righ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北京市教育委员会</w:t>
      </w:r>
      <w:r w:rsidRPr="00884080">
        <w:rPr>
          <w:rFonts w:ascii="Times New Roman" w:eastAsia="宋体" w:hAnsi="Times New Roman" w:cs="Times New Roman"/>
          <w:color w:val="333333"/>
          <w:kern w:val="0"/>
          <w:sz w:val="28"/>
          <w:szCs w:val="21"/>
        </w:rPr>
        <w:t>  </w:t>
      </w:r>
    </w:p>
    <w:p w:rsidR="00884080" w:rsidRPr="00884080" w:rsidRDefault="00884080" w:rsidP="00884080">
      <w:pPr>
        <w:widowControl/>
        <w:spacing w:line="560" w:lineRule="exact"/>
        <w:jc w:val="right"/>
        <w:rPr>
          <w:rFonts w:ascii="Times New Roman" w:eastAsia="宋体"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r w:rsidRPr="00884080">
        <w:rPr>
          <w:rFonts w:ascii="Times New Roman" w:eastAsia="仿宋" w:hAnsi="Times New Roman" w:cs="Times New Roman"/>
          <w:color w:val="333333"/>
          <w:kern w:val="0"/>
          <w:sz w:val="28"/>
          <w:szCs w:val="21"/>
        </w:rPr>
        <w:t>2018</w:t>
      </w:r>
      <w:r w:rsidRPr="00884080">
        <w:rPr>
          <w:rFonts w:ascii="Times New Roman" w:eastAsia="仿宋" w:hAnsi="Times New Roman" w:cs="Times New Roman"/>
          <w:color w:val="333333"/>
          <w:kern w:val="0"/>
          <w:sz w:val="28"/>
          <w:szCs w:val="21"/>
        </w:rPr>
        <w:t>年</w:t>
      </w:r>
      <w:r w:rsidRPr="00884080">
        <w:rPr>
          <w:rFonts w:ascii="Times New Roman" w:eastAsia="仿宋" w:hAnsi="Times New Roman" w:cs="Times New Roman"/>
          <w:color w:val="333333"/>
          <w:kern w:val="0"/>
          <w:sz w:val="28"/>
          <w:szCs w:val="21"/>
        </w:rPr>
        <w:t>10</w:t>
      </w:r>
      <w:r w:rsidRPr="00884080">
        <w:rPr>
          <w:rFonts w:ascii="Times New Roman" w:eastAsia="仿宋" w:hAnsi="Times New Roman" w:cs="Times New Roman"/>
          <w:color w:val="333333"/>
          <w:kern w:val="0"/>
          <w:sz w:val="28"/>
          <w:szCs w:val="21"/>
        </w:rPr>
        <w:t>月</w:t>
      </w:r>
      <w:r w:rsidRPr="00884080">
        <w:rPr>
          <w:rFonts w:ascii="Times New Roman" w:eastAsia="仿宋" w:hAnsi="Times New Roman" w:cs="Times New Roman"/>
          <w:color w:val="333333"/>
          <w:kern w:val="0"/>
          <w:sz w:val="28"/>
          <w:szCs w:val="21"/>
        </w:rPr>
        <w:t>10</w:t>
      </w:r>
      <w:r w:rsidRPr="00884080">
        <w:rPr>
          <w:rFonts w:ascii="Times New Roman" w:eastAsia="仿宋" w:hAnsi="Times New Roman" w:cs="Times New Roman"/>
          <w:color w:val="333333"/>
          <w:kern w:val="0"/>
          <w:sz w:val="28"/>
          <w:szCs w:val="21"/>
        </w:rPr>
        <w:t>日</w:t>
      </w:r>
      <w:r w:rsidRPr="00884080">
        <w:rPr>
          <w:rFonts w:ascii="Times New Roman" w:eastAsia="宋体" w:hAnsi="Times New Roman" w:cs="Times New Roman"/>
          <w:color w:val="333333"/>
          <w:kern w:val="0"/>
          <w:sz w:val="28"/>
          <w:szCs w:val="21"/>
        </w:rPr>
        <w:t>  </w:t>
      </w:r>
    </w:p>
    <w:p w:rsidR="00884080" w:rsidRPr="00884080" w:rsidRDefault="00884080" w:rsidP="00884080">
      <w:pPr>
        <w:widowControl/>
        <w:spacing w:line="560" w:lineRule="exact"/>
        <w:jc w:val="right"/>
        <w:rPr>
          <w:rFonts w:ascii="Times New Roman" w:eastAsia="宋体" w:hAnsi="Times New Roman" w:cs="Times New Roman"/>
          <w:color w:val="333333"/>
          <w:kern w:val="0"/>
          <w:sz w:val="28"/>
          <w:szCs w:val="21"/>
        </w:rPr>
      </w:pPr>
    </w:p>
    <w:p w:rsidR="00884080" w:rsidRPr="00884080" w:rsidRDefault="00884080" w:rsidP="00884080">
      <w:pPr>
        <w:widowControl/>
        <w:spacing w:line="560" w:lineRule="exact"/>
        <w:jc w:val="right"/>
        <w:rPr>
          <w:rFonts w:ascii="Times New Roman" w:eastAsia="仿宋" w:hAnsi="Times New Roman" w:cs="Times New Roman"/>
          <w:color w:val="333333"/>
          <w:kern w:val="0"/>
          <w:sz w:val="28"/>
          <w:szCs w:val="21"/>
        </w:rPr>
      </w:pP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（联系人：高飞；联系电话：</w:t>
      </w:r>
      <w:r w:rsidRPr="00884080">
        <w:rPr>
          <w:rFonts w:ascii="Times New Roman" w:eastAsia="仿宋" w:hAnsi="Times New Roman" w:cs="Times New Roman"/>
          <w:color w:val="333333"/>
          <w:kern w:val="0"/>
          <w:sz w:val="28"/>
          <w:szCs w:val="21"/>
        </w:rPr>
        <w:t>51994792</w:t>
      </w:r>
      <w:r w:rsidRPr="00884080">
        <w:rPr>
          <w:rFonts w:ascii="Times New Roman" w:eastAsia="仿宋" w:hAnsi="Times New Roman" w:cs="Times New Roman"/>
          <w:color w:val="333333"/>
          <w:kern w:val="0"/>
          <w:sz w:val="28"/>
          <w:szCs w:val="21"/>
        </w:rPr>
        <w:t>）</w:t>
      </w:r>
    </w:p>
    <w:p w:rsidR="00884080" w:rsidRPr="00884080" w:rsidRDefault="00884080" w:rsidP="00884080">
      <w:pPr>
        <w:widowControl/>
        <w:spacing w:line="560" w:lineRule="exact"/>
        <w:jc w:val="left"/>
        <w:rPr>
          <w:rFonts w:ascii="Times New Roman" w:eastAsia="仿宋" w:hAnsi="Times New Roman" w:cs="Times New Roman"/>
          <w:color w:val="333333"/>
          <w:kern w:val="0"/>
          <w:sz w:val="28"/>
          <w:szCs w:val="21"/>
        </w:rPr>
      </w:pPr>
      <w:r w:rsidRPr="00884080">
        <w:rPr>
          <w:rFonts w:ascii="Times New Roman" w:eastAsia="仿宋" w:hAnsi="Times New Roman" w:cs="Times New Roman"/>
          <w:color w:val="333333"/>
          <w:kern w:val="0"/>
          <w:sz w:val="28"/>
          <w:szCs w:val="21"/>
        </w:rPr>
        <w:t xml:space="preserve">　　</w:t>
      </w:r>
    </w:p>
    <w:p w:rsidR="00884080" w:rsidRPr="00884080" w:rsidRDefault="00884080">
      <w:pPr>
        <w:rPr>
          <w:rFonts w:ascii="Times New Roman" w:hAnsi="Times New Roman" w:cs="Times New Roman"/>
        </w:rPr>
      </w:pPr>
    </w:p>
    <w:sectPr w:rsidR="00884080" w:rsidRPr="008840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080"/>
    <w:rsid w:val="00884080"/>
    <w:rsid w:val="00B97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4080"/>
    <w:rPr>
      <w:strike w:val="0"/>
      <w:dstrike w:val="0"/>
      <w:color w:val="337AB7"/>
      <w:u w:val="none"/>
      <w:effect w:val="none"/>
      <w:shd w:val="clear" w:color="auto" w:fill="auto"/>
    </w:rPr>
  </w:style>
  <w:style w:type="paragraph" w:styleId="a4">
    <w:name w:val="Date"/>
    <w:basedOn w:val="a"/>
    <w:next w:val="a"/>
    <w:link w:val="Char"/>
    <w:uiPriority w:val="99"/>
    <w:semiHidden/>
    <w:unhideWhenUsed/>
    <w:rsid w:val="00884080"/>
    <w:pPr>
      <w:ind w:leftChars="2500" w:left="100"/>
    </w:pPr>
  </w:style>
  <w:style w:type="character" w:customStyle="1" w:styleId="Char">
    <w:name w:val="日期 Char"/>
    <w:basedOn w:val="a0"/>
    <w:link w:val="a4"/>
    <w:uiPriority w:val="99"/>
    <w:semiHidden/>
    <w:rsid w:val="008840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4080"/>
    <w:rPr>
      <w:strike w:val="0"/>
      <w:dstrike w:val="0"/>
      <w:color w:val="337AB7"/>
      <w:u w:val="none"/>
      <w:effect w:val="none"/>
      <w:shd w:val="clear" w:color="auto" w:fill="auto"/>
    </w:rPr>
  </w:style>
  <w:style w:type="paragraph" w:styleId="a4">
    <w:name w:val="Date"/>
    <w:basedOn w:val="a"/>
    <w:next w:val="a"/>
    <w:link w:val="Char"/>
    <w:uiPriority w:val="99"/>
    <w:semiHidden/>
    <w:unhideWhenUsed/>
    <w:rsid w:val="00884080"/>
    <w:pPr>
      <w:ind w:leftChars="2500" w:left="100"/>
    </w:pPr>
  </w:style>
  <w:style w:type="character" w:customStyle="1" w:styleId="Char">
    <w:name w:val="日期 Char"/>
    <w:basedOn w:val="a0"/>
    <w:link w:val="a4"/>
    <w:uiPriority w:val="99"/>
    <w:semiHidden/>
    <w:rsid w:val="0088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680446">
      <w:bodyDiv w:val="1"/>
      <w:marLeft w:val="0"/>
      <w:marRight w:val="0"/>
      <w:marTop w:val="0"/>
      <w:marBottom w:val="0"/>
      <w:divBdr>
        <w:top w:val="none" w:sz="0" w:space="0" w:color="auto"/>
        <w:left w:val="none" w:sz="0" w:space="0" w:color="auto"/>
        <w:bottom w:val="none" w:sz="0" w:space="0" w:color="auto"/>
        <w:right w:val="none" w:sz="0" w:space="0" w:color="auto"/>
      </w:divBdr>
      <w:divsChild>
        <w:div w:id="1770275791">
          <w:marLeft w:val="0"/>
          <w:marRight w:val="0"/>
          <w:marTop w:val="0"/>
          <w:marBottom w:val="0"/>
          <w:divBdr>
            <w:top w:val="none" w:sz="0" w:space="0" w:color="auto"/>
            <w:left w:val="none" w:sz="0" w:space="0" w:color="auto"/>
            <w:bottom w:val="none" w:sz="0" w:space="0" w:color="auto"/>
            <w:right w:val="none" w:sz="0" w:space="0" w:color="auto"/>
          </w:divBdr>
          <w:divsChild>
            <w:div w:id="1703171678">
              <w:marLeft w:val="0"/>
              <w:marRight w:val="0"/>
              <w:marTop w:val="0"/>
              <w:marBottom w:val="0"/>
              <w:divBdr>
                <w:top w:val="none" w:sz="0" w:space="0" w:color="auto"/>
                <w:left w:val="none" w:sz="0" w:space="0" w:color="auto"/>
                <w:bottom w:val="none" w:sz="0" w:space="0" w:color="auto"/>
                <w:right w:val="none" w:sz="0" w:space="0" w:color="auto"/>
              </w:divBdr>
              <w:divsChild>
                <w:div w:id="1870145852">
                  <w:marLeft w:val="0"/>
                  <w:marRight w:val="0"/>
                  <w:marTop w:val="0"/>
                  <w:marBottom w:val="0"/>
                  <w:divBdr>
                    <w:top w:val="none" w:sz="0" w:space="0" w:color="auto"/>
                    <w:left w:val="none" w:sz="0" w:space="0" w:color="auto"/>
                    <w:bottom w:val="none" w:sz="0" w:space="0" w:color="auto"/>
                    <w:right w:val="none" w:sz="0" w:space="0" w:color="auto"/>
                  </w:divBdr>
                  <w:divsChild>
                    <w:div w:id="603344841">
                      <w:marLeft w:val="0"/>
                      <w:marRight w:val="0"/>
                      <w:marTop w:val="0"/>
                      <w:marBottom w:val="0"/>
                      <w:divBdr>
                        <w:top w:val="none" w:sz="0" w:space="0" w:color="auto"/>
                        <w:left w:val="none" w:sz="0" w:space="0" w:color="auto"/>
                        <w:bottom w:val="none" w:sz="0" w:space="0" w:color="auto"/>
                        <w:right w:val="none" w:sz="0" w:space="0" w:color="auto"/>
                      </w:divBdr>
                      <w:divsChild>
                        <w:div w:id="730731622">
                          <w:marLeft w:val="0"/>
                          <w:marRight w:val="0"/>
                          <w:marTop w:val="0"/>
                          <w:marBottom w:val="0"/>
                          <w:divBdr>
                            <w:top w:val="none" w:sz="0" w:space="0" w:color="auto"/>
                            <w:left w:val="none" w:sz="0" w:space="0" w:color="auto"/>
                            <w:bottom w:val="none" w:sz="0" w:space="0" w:color="auto"/>
                            <w:right w:val="none" w:sz="0" w:space="0" w:color="auto"/>
                          </w:divBdr>
                          <w:divsChild>
                            <w:div w:id="942765335">
                              <w:marLeft w:val="0"/>
                              <w:marRight w:val="0"/>
                              <w:marTop w:val="0"/>
                              <w:marBottom w:val="0"/>
                              <w:divBdr>
                                <w:top w:val="none" w:sz="0" w:space="0" w:color="auto"/>
                                <w:left w:val="none" w:sz="0" w:space="0" w:color="auto"/>
                                <w:bottom w:val="none" w:sz="0" w:space="0" w:color="auto"/>
                                <w:right w:val="none" w:sz="0" w:space="0" w:color="auto"/>
                              </w:divBdr>
                              <w:divsChild>
                                <w:div w:id="581060784">
                                  <w:marLeft w:val="0"/>
                                  <w:marRight w:val="0"/>
                                  <w:marTop w:val="0"/>
                                  <w:marBottom w:val="0"/>
                                  <w:divBdr>
                                    <w:top w:val="none" w:sz="0" w:space="0" w:color="auto"/>
                                    <w:left w:val="none" w:sz="0" w:space="0" w:color="auto"/>
                                    <w:bottom w:val="none" w:sz="0" w:space="0" w:color="auto"/>
                                    <w:right w:val="none" w:sz="0" w:space="0" w:color="auto"/>
                                  </w:divBdr>
                                  <w:divsChild>
                                    <w:div w:id="1314988786">
                                      <w:marLeft w:val="0"/>
                                      <w:marRight w:val="0"/>
                                      <w:marTop w:val="0"/>
                                      <w:marBottom w:val="0"/>
                                      <w:divBdr>
                                        <w:top w:val="none" w:sz="0" w:space="0" w:color="auto"/>
                                        <w:left w:val="none" w:sz="0" w:space="0" w:color="auto"/>
                                        <w:bottom w:val="none" w:sz="0" w:space="0" w:color="auto"/>
                                        <w:right w:val="none" w:sz="0" w:space="0" w:color="auto"/>
                                      </w:divBdr>
                                      <w:divsChild>
                                        <w:div w:id="1924415107">
                                          <w:marLeft w:val="0"/>
                                          <w:marRight w:val="0"/>
                                          <w:marTop w:val="0"/>
                                          <w:marBottom w:val="0"/>
                                          <w:divBdr>
                                            <w:top w:val="none" w:sz="0" w:space="0" w:color="auto"/>
                                            <w:left w:val="none" w:sz="0" w:space="0" w:color="auto"/>
                                            <w:bottom w:val="none" w:sz="0" w:space="0" w:color="auto"/>
                                            <w:right w:val="none" w:sz="0" w:space="0" w:color="auto"/>
                                          </w:divBdr>
                                          <w:divsChild>
                                            <w:div w:id="1719162605">
                                              <w:marLeft w:val="0"/>
                                              <w:marRight w:val="0"/>
                                              <w:marTop w:val="0"/>
                                              <w:marBottom w:val="0"/>
                                              <w:divBdr>
                                                <w:top w:val="none" w:sz="0" w:space="0" w:color="auto"/>
                                                <w:left w:val="none" w:sz="0" w:space="0" w:color="auto"/>
                                                <w:bottom w:val="none" w:sz="0" w:space="0" w:color="auto"/>
                                                <w:right w:val="none" w:sz="0" w:space="0" w:color="auto"/>
                                              </w:divBdr>
                                            </w:div>
                                            <w:div w:id="1665550111">
                                              <w:marLeft w:val="0"/>
                                              <w:marRight w:val="0"/>
                                              <w:marTop w:val="0"/>
                                              <w:marBottom w:val="0"/>
                                              <w:divBdr>
                                                <w:top w:val="none" w:sz="0" w:space="0" w:color="auto"/>
                                                <w:left w:val="none" w:sz="0" w:space="0" w:color="auto"/>
                                                <w:bottom w:val="none" w:sz="0" w:space="0" w:color="auto"/>
                                                <w:right w:val="none" w:sz="0" w:space="0" w:color="auto"/>
                                              </w:divBdr>
                                            </w:div>
                                            <w:div w:id="189071601">
                                              <w:marLeft w:val="0"/>
                                              <w:marRight w:val="0"/>
                                              <w:marTop w:val="0"/>
                                              <w:marBottom w:val="0"/>
                                              <w:divBdr>
                                                <w:top w:val="none" w:sz="0" w:space="0" w:color="auto"/>
                                                <w:left w:val="none" w:sz="0" w:space="0" w:color="auto"/>
                                                <w:bottom w:val="none" w:sz="0" w:space="0" w:color="auto"/>
                                                <w:right w:val="none" w:sz="0" w:space="0" w:color="auto"/>
                                              </w:divBdr>
                                            </w:div>
                                            <w:div w:id="876812733">
                                              <w:marLeft w:val="0"/>
                                              <w:marRight w:val="0"/>
                                              <w:marTop w:val="0"/>
                                              <w:marBottom w:val="0"/>
                                              <w:divBdr>
                                                <w:top w:val="none" w:sz="0" w:space="0" w:color="auto"/>
                                                <w:left w:val="none" w:sz="0" w:space="0" w:color="auto"/>
                                                <w:bottom w:val="none" w:sz="0" w:space="0" w:color="auto"/>
                                                <w:right w:val="none" w:sz="0" w:space="0" w:color="auto"/>
                                              </w:divBdr>
                                            </w:div>
                                            <w:div w:id="1683389652">
                                              <w:marLeft w:val="0"/>
                                              <w:marRight w:val="0"/>
                                              <w:marTop w:val="0"/>
                                              <w:marBottom w:val="0"/>
                                              <w:divBdr>
                                                <w:top w:val="none" w:sz="0" w:space="0" w:color="auto"/>
                                                <w:left w:val="none" w:sz="0" w:space="0" w:color="auto"/>
                                                <w:bottom w:val="none" w:sz="0" w:space="0" w:color="auto"/>
                                                <w:right w:val="none" w:sz="0" w:space="0" w:color="auto"/>
                                              </w:divBdr>
                                            </w:div>
                                            <w:div w:id="213321901">
                                              <w:marLeft w:val="0"/>
                                              <w:marRight w:val="0"/>
                                              <w:marTop w:val="0"/>
                                              <w:marBottom w:val="0"/>
                                              <w:divBdr>
                                                <w:top w:val="none" w:sz="0" w:space="0" w:color="auto"/>
                                                <w:left w:val="none" w:sz="0" w:space="0" w:color="auto"/>
                                                <w:bottom w:val="none" w:sz="0" w:space="0" w:color="auto"/>
                                                <w:right w:val="none" w:sz="0" w:space="0" w:color="auto"/>
                                              </w:divBdr>
                                            </w:div>
                                            <w:div w:id="1683239282">
                                              <w:marLeft w:val="0"/>
                                              <w:marRight w:val="0"/>
                                              <w:marTop w:val="0"/>
                                              <w:marBottom w:val="0"/>
                                              <w:divBdr>
                                                <w:top w:val="none" w:sz="0" w:space="0" w:color="auto"/>
                                                <w:left w:val="none" w:sz="0" w:space="0" w:color="auto"/>
                                                <w:bottom w:val="none" w:sz="0" w:space="0" w:color="auto"/>
                                                <w:right w:val="none" w:sz="0" w:space="0" w:color="auto"/>
                                              </w:divBdr>
                                            </w:div>
                                            <w:div w:id="61606625">
                                              <w:marLeft w:val="0"/>
                                              <w:marRight w:val="0"/>
                                              <w:marTop w:val="0"/>
                                              <w:marBottom w:val="0"/>
                                              <w:divBdr>
                                                <w:top w:val="none" w:sz="0" w:space="0" w:color="auto"/>
                                                <w:left w:val="none" w:sz="0" w:space="0" w:color="auto"/>
                                                <w:bottom w:val="none" w:sz="0" w:space="0" w:color="auto"/>
                                                <w:right w:val="none" w:sz="0" w:space="0" w:color="auto"/>
                                              </w:divBdr>
                                            </w:div>
                                            <w:div w:id="1995405703">
                                              <w:marLeft w:val="0"/>
                                              <w:marRight w:val="0"/>
                                              <w:marTop w:val="0"/>
                                              <w:marBottom w:val="0"/>
                                              <w:divBdr>
                                                <w:top w:val="none" w:sz="0" w:space="0" w:color="auto"/>
                                                <w:left w:val="none" w:sz="0" w:space="0" w:color="auto"/>
                                                <w:bottom w:val="none" w:sz="0" w:space="0" w:color="auto"/>
                                                <w:right w:val="none" w:sz="0" w:space="0" w:color="auto"/>
                                              </w:divBdr>
                                            </w:div>
                                            <w:div w:id="1596087929">
                                              <w:marLeft w:val="0"/>
                                              <w:marRight w:val="0"/>
                                              <w:marTop w:val="0"/>
                                              <w:marBottom w:val="0"/>
                                              <w:divBdr>
                                                <w:top w:val="none" w:sz="0" w:space="0" w:color="auto"/>
                                                <w:left w:val="none" w:sz="0" w:space="0" w:color="auto"/>
                                                <w:bottom w:val="none" w:sz="0" w:space="0" w:color="auto"/>
                                                <w:right w:val="none" w:sz="0" w:space="0" w:color="auto"/>
                                              </w:divBdr>
                                            </w:div>
                                            <w:div w:id="2114283845">
                                              <w:marLeft w:val="0"/>
                                              <w:marRight w:val="0"/>
                                              <w:marTop w:val="0"/>
                                              <w:marBottom w:val="0"/>
                                              <w:divBdr>
                                                <w:top w:val="none" w:sz="0" w:space="0" w:color="auto"/>
                                                <w:left w:val="none" w:sz="0" w:space="0" w:color="auto"/>
                                                <w:bottom w:val="none" w:sz="0" w:space="0" w:color="auto"/>
                                                <w:right w:val="none" w:sz="0" w:space="0" w:color="auto"/>
                                              </w:divBdr>
                                            </w:div>
                                            <w:div w:id="692075691">
                                              <w:marLeft w:val="0"/>
                                              <w:marRight w:val="0"/>
                                              <w:marTop w:val="0"/>
                                              <w:marBottom w:val="0"/>
                                              <w:divBdr>
                                                <w:top w:val="none" w:sz="0" w:space="0" w:color="auto"/>
                                                <w:left w:val="none" w:sz="0" w:space="0" w:color="auto"/>
                                                <w:bottom w:val="none" w:sz="0" w:space="0" w:color="auto"/>
                                                <w:right w:val="none" w:sz="0" w:space="0" w:color="auto"/>
                                              </w:divBdr>
                                            </w:div>
                                            <w:div w:id="31154393">
                                              <w:marLeft w:val="0"/>
                                              <w:marRight w:val="0"/>
                                              <w:marTop w:val="0"/>
                                              <w:marBottom w:val="0"/>
                                              <w:divBdr>
                                                <w:top w:val="none" w:sz="0" w:space="0" w:color="auto"/>
                                                <w:left w:val="none" w:sz="0" w:space="0" w:color="auto"/>
                                                <w:bottom w:val="none" w:sz="0" w:space="0" w:color="auto"/>
                                                <w:right w:val="none" w:sz="0" w:space="0" w:color="auto"/>
                                              </w:divBdr>
                                            </w:div>
                                            <w:div w:id="253513192">
                                              <w:marLeft w:val="0"/>
                                              <w:marRight w:val="0"/>
                                              <w:marTop w:val="0"/>
                                              <w:marBottom w:val="0"/>
                                              <w:divBdr>
                                                <w:top w:val="none" w:sz="0" w:space="0" w:color="auto"/>
                                                <w:left w:val="none" w:sz="0" w:space="0" w:color="auto"/>
                                                <w:bottom w:val="none" w:sz="0" w:space="0" w:color="auto"/>
                                                <w:right w:val="none" w:sz="0" w:space="0" w:color="auto"/>
                                              </w:divBdr>
                                            </w:div>
                                            <w:div w:id="1261447653">
                                              <w:marLeft w:val="0"/>
                                              <w:marRight w:val="0"/>
                                              <w:marTop w:val="0"/>
                                              <w:marBottom w:val="0"/>
                                              <w:divBdr>
                                                <w:top w:val="none" w:sz="0" w:space="0" w:color="auto"/>
                                                <w:left w:val="none" w:sz="0" w:space="0" w:color="auto"/>
                                                <w:bottom w:val="none" w:sz="0" w:space="0" w:color="auto"/>
                                                <w:right w:val="none" w:sz="0" w:space="0" w:color="auto"/>
                                              </w:divBdr>
                                            </w:div>
                                            <w:div w:id="1101797396">
                                              <w:marLeft w:val="0"/>
                                              <w:marRight w:val="0"/>
                                              <w:marTop w:val="0"/>
                                              <w:marBottom w:val="0"/>
                                              <w:divBdr>
                                                <w:top w:val="none" w:sz="0" w:space="0" w:color="auto"/>
                                                <w:left w:val="none" w:sz="0" w:space="0" w:color="auto"/>
                                                <w:bottom w:val="none" w:sz="0" w:space="0" w:color="auto"/>
                                                <w:right w:val="none" w:sz="0" w:space="0" w:color="auto"/>
                                              </w:divBdr>
                                            </w:div>
                                            <w:div w:id="998769319">
                                              <w:marLeft w:val="0"/>
                                              <w:marRight w:val="0"/>
                                              <w:marTop w:val="0"/>
                                              <w:marBottom w:val="0"/>
                                              <w:divBdr>
                                                <w:top w:val="none" w:sz="0" w:space="0" w:color="auto"/>
                                                <w:left w:val="none" w:sz="0" w:space="0" w:color="auto"/>
                                                <w:bottom w:val="none" w:sz="0" w:space="0" w:color="auto"/>
                                                <w:right w:val="none" w:sz="0" w:space="0" w:color="auto"/>
                                              </w:divBdr>
                                            </w:div>
                                            <w:div w:id="1007829730">
                                              <w:marLeft w:val="0"/>
                                              <w:marRight w:val="0"/>
                                              <w:marTop w:val="0"/>
                                              <w:marBottom w:val="0"/>
                                              <w:divBdr>
                                                <w:top w:val="none" w:sz="0" w:space="0" w:color="auto"/>
                                                <w:left w:val="none" w:sz="0" w:space="0" w:color="auto"/>
                                                <w:bottom w:val="none" w:sz="0" w:space="0" w:color="auto"/>
                                                <w:right w:val="none" w:sz="0" w:space="0" w:color="auto"/>
                                              </w:divBdr>
                                            </w:div>
                                            <w:div w:id="38090422">
                                              <w:marLeft w:val="0"/>
                                              <w:marRight w:val="0"/>
                                              <w:marTop w:val="0"/>
                                              <w:marBottom w:val="0"/>
                                              <w:divBdr>
                                                <w:top w:val="none" w:sz="0" w:space="0" w:color="auto"/>
                                                <w:left w:val="none" w:sz="0" w:space="0" w:color="auto"/>
                                                <w:bottom w:val="none" w:sz="0" w:space="0" w:color="auto"/>
                                                <w:right w:val="none" w:sz="0" w:space="0" w:color="auto"/>
                                              </w:divBdr>
                                            </w:div>
                                            <w:div w:id="1833832500">
                                              <w:marLeft w:val="0"/>
                                              <w:marRight w:val="0"/>
                                              <w:marTop w:val="0"/>
                                              <w:marBottom w:val="0"/>
                                              <w:divBdr>
                                                <w:top w:val="none" w:sz="0" w:space="0" w:color="auto"/>
                                                <w:left w:val="none" w:sz="0" w:space="0" w:color="auto"/>
                                                <w:bottom w:val="none" w:sz="0" w:space="0" w:color="auto"/>
                                                <w:right w:val="none" w:sz="0" w:space="0" w:color="auto"/>
                                              </w:divBdr>
                                            </w:div>
                                            <w:div w:id="556167803">
                                              <w:marLeft w:val="0"/>
                                              <w:marRight w:val="0"/>
                                              <w:marTop w:val="0"/>
                                              <w:marBottom w:val="0"/>
                                              <w:divBdr>
                                                <w:top w:val="none" w:sz="0" w:space="0" w:color="auto"/>
                                                <w:left w:val="none" w:sz="0" w:space="0" w:color="auto"/>
                                                <w:bottom w:val="none" w:sz="0" w:space="0" w:color="auto"/>
                                                <w:right w:val="none" w:sz="0" w:space="0" w:color="auto"/>
                                              </w:divBdr>
                                            </w:div>
                                            <w:div w:id="282083322">
                                              <w:marLeft w:val="0"/>
                                              <w:marRight w:val="0"/>
                                              <w:marTop w:val="0"/>
                                              <w:marBottom w:val="0"/>
                                              <w:divBdr>
                                                <w:top w:val="none" w:sz="0" w:space="0" w:color="auto"/>
                                                <w:left w:val="none" w:sz="0" w:space="0" w:color="auto"/>
                                                <w:bottom w:val="none" w:sz="0" w:space="0" w:color="auto"/>
                                                <w:right w:val="none" w:sz="0" w:space="0" w:color="auto"/>
                                              </w:divBdr>
                                            </w:div>
                                            <w:div w:id="1763183545">
                                              <w:marLeft w:val="0"/>
                                              <w:marRight w:val="0"/>
                                              <w:marTop w:val="0"/>
                                              <w:marBottom w:val="0"/>
                                              <w:divBdr>
                                                <w:top w:val="none" w:sz="0" w:space="0" w:color="auto"/>
                                                <w:left w:val="none" w:sz="0" w:space="0" w:color="auto"/>
                                                <w:bottom w:val="none" w:sz="0" w:space="0" w:color="auto"/>
                                                <w:right w:val="none" w:sz="0" w:space="0" w:color="auto"/>
                                              </w:divBdr>
                                            </w:div>
                                            <w:div w:id="1120953808">
                                              <w:marLeft w:val="0"/>
                                              <w:marRight w:val="0"/>
                                              <w:marTop w:val="0"/>
                                              <w:marBottom w:val="0"/>
                                              <w:divBdr>
                                                <w:top w:val="none" w:sz="0" w:space="0" w:color="auto"/>
                                                <w:left w:val="none" w:sz="0" w:space="0" w:color="auto"/>
                                                <w:bottom w:val="none" w:sz="0" w:space="0" w:color="auto"/>
                                                <w:right w:val="none" w:sz="0" w:space="0" w:color="auto"/>
                                              </w:divBdr>
                                            </w:div>
                                            <w:div w:id="1839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程雨萌</dc:creator>
  <cp:lastModifiedBy>程雨萌</cp:lastModifiedBy>
  <cp:revision>1</cp:revision>
  <dcterms:created xsi:type="dcterms:W3CDTF">2018-10-17T05:56:00Z</dcterms:created>
  <dcterms:modified xsi:type="dcterms:W3CDTF">2018-10-17T05:59:00Z</dcterms:modified>
</cp:coreProperties>
</file>