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0E12" w:rsidRDefault="006C0E12">
      <w:pPr>
        <w:widowControl/>
        <w:jc w:val="center"/>
        <w:rPr>
          <w:b/>
          <w:sz w:val="52"/>
          <w:szCs w:val="52"/>
        </w:rPr>
      </w:pPr>
      <w:bookmarkStart w:id="0" w:name="_Toc437434546"/>
      <w:bookmarkStart w:id="1" w:name="_Toc437787827"/>
      <w:bookmarkStart w:id="2" w:name="_Toc437434795"/>
      <w:bookmarkStart w:id="3" w:name="_Toc437434606"/>
      <w:bookmarkStart w:id="4" w:name="_Toc437434720"/>
    </w:p>
    <w:p w:rsidR="006C0E12" w:rsidRDefault="006C0E12">
      <w:pPr>
        <w:widowControl/>
        <w:jc w:val="center"/>
        <w:rPr>
          <w:b/>
          <w:sz w:val="52"/>
          <w:szCs w:val="52"/>
        </w:rPr>
      </w:pPr>
    </w:p>
    <w:p w:rsidR="006C0E12" w:rsidRDefault="006C0E12">
      <w:pPr>
        <w:widowControl/>
        <w:jc w:val="center"/>
        <w:rPr>
          <w:b/>
          <w:sz w:val="52"/>
          <w:szCs w:val="52"/>
        </w:rPr>
      </w:pPr>
    </w:p>
    <w:p w:rsidR="006C0E12" w:rsidRDefault="00FA4F1D">
      <w:pPr>
        <w:widowControl/>
        <w:jc w:val="center"/>
        <w:rPr>
          <w:b/>
          <w:sz w:val="52"/>
          <w:szCs w:val="52"/>
        </w:rPr>
      </w:pPr>
      <w:r>
        <w:rPr>
          <w:noProof/>
        </w:rPr>
        <w:drawing>
          <wp:inline distT="0" distB="0" distL="0" distR="0">
            <wp:extent cx="3190875" cy="676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a:stretch>
                      <a:fillRect/>
                    </a:stretch>
                  </pic:blipFill>
                  <pic:spPr>
                    <a:xfrm>
                      <a:off x="0" y="0"/>
                      <a:ext cx="3190875" cy="676275"/>
                    </a:xfrm>
                    <a:prstGeom prst="rect">
                      <a:avLst/>
                    </a:prstGeom>
                  </pic:spPr>
                </pic:pic>
              </a:graphicData>
            </a:graphic>
          </wp:inline>
        </w:drawing>
      </w:r>
    </w:p>
    <w:p w:rsidR="006C0E12" w:rsidRDefault="006C0E12">
      <w:pPr>
        <w:widowControl/>
        <w:jc w:val="center"/>
        <w:rPr>
          <w:b/>
          <w:sz w:val="52"/>
          <w:szCs w:val="52"/>
        </w:rPr>
      </w:pPr>
    </w:p>
    <w:p w:rsidR="006C0E12" w:rsidRDefault="00FA4F1D">
      <w:pPr>
        <w:widowControl/>
        <w:jc w:val="center"/>
        <w:rPr>
          <w:b/>
          <w:sz w:val="52"/>
          <w:szCs w:val="52"/>
        </w:rPr>
      </w:pPr>
      <w:r>
        <w:rPr>
          <w:rFonts w:hint="eastAsia"/>
          <w:b/>
          <w:sz w:val="52"/>
          <w:szCs w:val="52"/>
        </w:rPr>
        <w:t>大型仪器设备开放共享平台</w:t>
      </w:r>
    </w:p>
    <w:p w:rsidR="006C0E12" w:rsidRDefault="00FA4F1D">
      <w:pPr>
        <w:widowControl/>
        <w:jc w:val="center"/>
        <w:rPr>
          <w:b/>
          <w:sz w:val="52"/>
          <w:szCs w:val="52"/>
        </w:rPr>
      </w:pPr>
      <w:r>
        <w:rPr>
          <w:rFonts w:hint="eastAsia"/>
          <w:b/>
          <w:sz w:val="52"/>
          <w:szCs w:val="52"/>
        </w:rPr>
        <w:t>简要使用指南</w:t>
      </w:r>
    </w:p>
    <w:p w:rsidR="006C0E12" w:rsidRDefault="006C0E12">
      <w:pPr>
        <w:widowControl/>
        <w:jc w:val="center"/>
        <w:rPr>
          <w:b/>
          <w:sz w:val="52"/>
          <w:szCs w:val="52"/>
        </w:rPr>
      </w:pPr>
    </w:p>
    <w:p w:rsidR="006C0E12" w:rsidRDefault="006C0E12">
      <w:pPr>
        <w:widowControl/>
        <w:jc w:val="center"/>
        <w:rPr>
          <w:b/>
          <w:sz w:val="52"/>
          <w:szCs w:val="52"/>
        </w:rPr>
      </w:pPr>
    </w:p>
    <w:p w:rsidR="006C0E12" w:rsidRDefault="006C0E12">
      <w:pPr>
        <w:widowControl/>
        <w:jc w:val="center"/>
        <w:rPr>
          <w:b/>
          <w:sz w:val="52"/>
          <w:szCs w:val="52"/>
        </w:rPr>
      </w:pPr>
    </w:p>
    <w:p w:rsidR="006C0E12" w:rsidRDefault="006C0E12">
      <w:pPr>
        <w:widowControl/>
        <w:jc w:val="center"/>
        <w:rPr>
          <w:b/>
          <w:sz w:val="52"/>
          <w:szCs w:val="52"/>
        </w:rPr>
      </w:pPr>
    </w:p>
    <w:p w:rsidR="006C0E12" w:rsidRDefault="006C0E12">
      <w:pPr>
        <w:widowControl/>
        <w:jc w:val="center"/>
        <w:rPr>
          <w:b/>
          <w:sz w:val="52"/>
          <w:szCs w:val="52"/>
        </w:rPr>
      </w:pPr>
    </w:p>
    <w:p w:rsidR="006C0E12" w:rsidRDefault="00FA4F1D">
      <w:pPr>
        <w:widowControl/>
        <w:jc w:val="center"/>
        <w:rPr>
          <w:b/>
          <w:sz w:val="52"/>
          <w:szCs w:val="52"/>
        </w:rPr>
      </w:pPr>
      <w:r>
        <w:rPr>
          <w:rFonts w:hint="eastAsia"/>
          <w:b/>
          <w:sz w:val="52"/>
          <w:szCs w:val="52"/>
        </w:rPr>
        <w:t>2015</w:t>
      </w:r>
      <w:r>
        <w:rPr>
          <w:rFonts w:hint="eastAsia"/>
          <w:b/>
          <w:sz w:val="52"/>
          <w:szCs w:val="52"/>
        </w:rPr>
        <w:t>年</w:t>
      </w:r>
      <w:r>
        <w:rPr>
          <w:rFonts w:hint="eastAsia"/>
          <w:b/>
          <w:sz w:val="52"/>
          <w:szCs w:val="52"/>
        </w:rPr>
        <w:t>12</w:t>
      </w:r>
      <w:r>
        <w:rPr>
          <w:rFonts w:hint="eastAsia"/>
          <w:b/>
          <w:sz w:val="52"/>
          <w:szCs w:val="52"/>
        </w:rPr>
        <w:t>月版</w:t>
      </w:r>
    </w:p>
    <w:p w:rsidR="0081037C" w:rsidRDefault="0081037C">
      <w:pPr>
        <w:widowControl/>
        <w:jc w:val="left"/>
        <w:rPr>
          <w:rFonts w:ascii="Cambria" w:hAnsi="Cambria"/>
          <w:b/>
          <w:bCs/>
          <w:sz w:val="44"/>
          <w:szCs w:val="44"/>
        </w:rPr>
      </w:pPr>
      <w:r>
        <w:rPr>
          <w:rFonts w:ascii="Cambria" w:hAnsi="Cambria"/>
          <w:b/>
          <w:bCs/>
          <w:sz w:val="44"/>
          <w:szCs w:val="44"/>
        </w:rPr>
        <w:br w:type="page"/>
      </w:r>
    </w:p>
    <w:p w:rsidR="006C0E12" w:rsidRDefault="00FA4F1D">
      <w:pPr>
        <w:widowControl/>
        <w:spacing w:afterLines="100" w:after="312"/>
        <w:jc w:val="center"/>
        <w:rPr>
          <w:rFonts w:ascii="Cambria" w:hAnsi="Cambria"/>
          <w:b/>
          <w:bCs/>
          <w:sz w:val="44"/>
          <w:szCs w:val="44"/>
        </w:rPr>
      </w:pPr>
      <w:r>
        <w:rPr>
          <w:rFonts w:ascii="Cambria" w:hAnsi="Cambria"/>
          <w:b/>
          <w:bCs/>
          <w:sz w:val="44"/>
          <w:szCs w:val="44"/>
        </w:rPr>
        <w:lastRenderedPageBreak/>
        <w:br w:type="page"/>
      </w:r>
      <w:r>
        <w:rPr>
          <w:rFonts w:ascii="Cambria" w:hAnsi="Cambria" w:hint="eastAsia"/>
          <w:b/>
          <w:bCs/>
          <w:sz w:val="44"/>
          <w:szCs w:val="44"/>
        </w:rPr>
        <w:lastRenderedPageBreak/>
        <w:t>前</w:t>
      </w:r>
      <w:r>
        <w:rPr>
          <w:rFonts w:ascii="Cambria" w:hAnsi="Cambria" w:hint="eastAsia"/>
          <w:b/>
          <w:bCs/>
          <w:sz w:val="44"/>
          <w:szCs w:val="44"/>
        </w:rPr>
        <w:t xml:space="preserve">  </w:t>
      </w:r>
      <w:r>
        <w:rPr>
          <w:rFonts w:ascii="Cambria" w:hAnsi="Cambria" w:hint="eastAsia"/>
          <w:b/>
          <w:bCs/>
          <w:sz w:val="44"/>
          <w:szCs w:val="44"/>
        </w:rPr>
        <w:t>言</w:t>
      </w:r>
    </w:p>
    <w:p w:rsidR="006C0E12" w:rsidRDefault="00FA4F1D">
      <w:pPr>
        <w:widowControl/>
        <w:spacing w:line="440" w:lineRule="exact"/>
        <w:ind w:firstLineChars="200" w:firstLine="560"/>
        <w:jc w:val="left"/>
        <w:rPr>
          <w:rFonts w:ascii="华文楷体" w:eastAsia="华文楷体" w:hAnsi="华文楷体" w:cs="华文楷体"/>
          <w:color w:val="000000"/>
          <w:sz w:val="28"/>
          <w:szCs w:val="28"/>
        </w:rPr>
      </w:pPr>
      <w:r>
        <w:rPr>
          <w:rFonts w:ascii="华文楷体" w:eastAsia="华文楷体" w:hAnsi="华文楷体" w:cs="华文楷体" w:hint="eastAsia"/>
          <w:color w:val="000000"/>
          <w:sz w:val="28"/>
          <w:szCs w:val="28"/>
        </w:rPr>
        <w:t>大型仪器设备是学校教学科研的重要基础，是重点实验室和科研平台建设的核心之一，在教学科研活动中起到极为重要的作用，为了充分发挥其使用效益，提升教学科研实力，多出成果，增加产出，2007年学校确立了建设校院两级大型仪器设备开放共享平台的工作思路。通过几年来的建设，建立了校级平台公共分析测试中心以及花卉工程</w:t>
      </w:r>
      <w:bookmarkStart w:id="5" w:name="_GoBack"/>
      <w:bookmarkEnd w:id="5"/>
      <w:r>
        <w:rPr>
          <w:rFonts w:ascii="华文楷体" w:eastAsia="华文楷体" w:hAnsi="华文楷体" w:cs="华文楷体" w:hint="eastAsia"/>
          <w:color w:val="000000"/>
          <w:sz w:val="28"/>
          <w:szCs w:val="28"/>
        </w:rPr>
        <w:t>中心、林木遗传育种国家工程中心、水保学院、林学院、生物学院、材料学院和环境学院7个院级平台，有效的节约了仪器设备采购资金，提高了大型仪器设备的利用率。学校发布了《北京林业大学大型仪器设备开放共享管理办法（试行）》和《北京林业大学大型仪器设备开放共享维修基金管理办法》，确立了开放共享平台的管理体系和运行机制。建立了开放共享管理系统，作为开放共享平台的辅助管理手段。</w:t>
      </w:r>
    </w:p>
    <w:p w:rsidR="006C0E12" w:rsidRDefault="00FA4F1D">
      <w:pPr>
        <w:widowControl/>
        <w:spacing w:line="440" w:lineRule="exact"/>
        <w:ind w:firstLineChars="200" w:firstLine="560"/>
        <w:jc w:val="left"/>
        <w:rPr>
          <w:rFonts w:ascii="华文楷体" w:eastAsia="华文楷体" w:hAnsi="华文楷体" w:cs="华文楷体"/>
          <w:color w:val="000000"/>
          <w:sz w:val="28"/>
          <w:szCs w:val="28"/>
        </w:rPr>
      </w:pPr>
      <w:r>
        <w:rPr>
          <w:rFonts w:ascii="华文楷体" w:eastAsia="华文楷体" w:hAnsi="华文楷体" w:cs="华文楷体" w:hint="eastAsia"/>
          <w:color w:val="000000"/>
          <w:sz w:val="28"/>
          <w:szCs w:val="28"/>
        </w:rPr>
        <w:t>大型仪器设备开放共享管理系统是我校大型仪器设备开放共享平台的网络化信息管理系统，包括视频监控模块、门禁模块、设备终端控制模块、软件控制系统和培训机制五个部分。视频监控模块主要作用是监控实验室内的活动情况，记录师生自主操作过程，以及预防安全问题发生。门禁模块主要作用是控制人员进入实验室，只允许经过授权的人员进入。设备终端控制模块作用是控制仪器设备的使用，只允许经过授权的人员使用，同时记录设备使用时间等状态数据。软件控制系统作用是整合视频监控、门禁和设备授权、大型仪器设备管理功能，形成一套完善的管理软件。培训机制的作用是培训和认证师生操作大型仪器设备的技能，是进行授权的依据。</w:t>
      </w:r>
    </w:p>
    <w:p w:rsidR="006C0E12" w:rsidRDefault="00FA4F1D">
      <w:pPr>
        <w:widowControl/>
        <w:spacing w:line="440" w:lineRule="exact"/>
        <w:ind w:firstLineChars="200" w:firstLine="560"/>
        <w:jc w:val="left"/>
        <w:rPr>
          <w:rFonts w:ascii="华文楷体" w:eastAsia="华文楷体" w:hAnsi="华文楷体" w:cs="华文楷体"/>
          <w:color w:val="000000"/>
          <w:sz w:val="28"/>
          <w:szCs w:val="28"/>
        </w:rPr>
      </w:pPr>
      <w:r>
        <w:rPr>
          <w:rFonts w:ascii="华文楷体" w:eastAsia="华文楷体" w:hAnsi="华文楷体" w:cs="华文楷体" w:hint="eastAsia"/>
          <w:color w:val="000000"/>
          <w:sz w:val="28"/>
          <w:szCs w:val="28"/>
        </w:rPr>
        <w:t>通过大型仪器设备开放共享管理系统师生可以实现大型仪器设备的在线培训、在线预约、实时记录等功能，机组可以灵活设置预约策略、计费策略和授权策略。目前系统只对有关预约使用的基础功能做了开放，今后将根据情况不断推出新的功能，本指南只对日常使用的主要功能做了说明，欢迎大家多提意见和建议，不断完善和提高系统以及这本简要使用手册。</w:t>
      </w:r>
    </w:p>
    <w:p w:rsidR="006C0E12" w:rsidRDefault="00FA4F1D">
      <w:pPr>
        <w:widowControl/>
        <w:spacing w:line="440" w:lineRule="exact"/>
        <w:ind w:firstLineChars="200" w:firstLine="560"/>
        <w:jc w:val="left"/>
        <w:rPr>
          <w:rFonts w:ascii="华文楷体" w:eastAsia="华文楷体" w:hAnsi="华文楷体" w:cs="华文楷体"/>
          <w:color w:val="000000"/>
          <w:sz w:val="28"/>
          <w:szCs w:val="28"/>
        </w:rPr>
      </w:pPr>
      <w:r>
        <w:rPr>
          <w:rFonts w:ascii="华文楷体" w:eastAsia="华文楷体" w:hAnsi="华文楷体" w:cs="华文楷体" w:hint="eastAsia"/>
          <w:color w:val="000000"/>
          <w:sz w:val="28"/>
          <w:szCs w:val="28"/>
        </w:rPr>
        <w:t>开放共享管理系统网址：</w:t>
      </w:r>
      <w:hyperlink r:id="rId11" w:history="1">
        <w:r>
          <w:rPr>
            <w:rFonts w:ascii="华文楷体" w:eastAsia="华文楷体" w:hAnsi="华文楷体" w:cs="华文楷体" w:hint="eastAsia"/>
            <w:color w:val="000000"/>
            <w:sz w:val="28"/>
            <w:szCs w:val="28"/>
          </w:rPr>
          <w:t>http://es.bjfu.edu.cn</w:t>
        </w:r>
      </w:hyperlink>
    </w:p>
    <w:p w:rsidR="006C0E12" w:rsidRDefault="006C0E12">
      <w:pPr>
        <w:widowControl/>
        <w:spacing w:line="440" w:lineRule="exact"/>
        <w:ind w:firstLineChars="200" w:firstLine="640"/>
        <w:jc w:val="left"/>
        <w:rPr>
          <w:rFonts w:ascii="华文楷体" w:eastAsia="华文楷体" w:hAnsi="华文楷体" w:cs="华文楷体"/>
          <w:color w:val="000000"/>
          <w:sz w:val="32"/>
          <w:szCs w:val="32"/>
        </w:rPr>
      </w:pPr>
    </w:p>
    <w:p w:rsidR="006C0E12" w:rsidRDefault="00FA4F1D">
      <w:pPr>
        <w:widowControl/>
        <w:jc w:val="left"/>
        <w:rPr>
          <w:rFonts w:ascii="Cambria" w:hAnsi="Cambria"/>
          <w:b/>
          <w:bCs/>
          <w:sz w:val="44"/>
          <w:szCs w:val="44"/>
        </w:rPr>
      </w:pPr>
      <w:r>
        <w:rPr>
          <w:rFonts w:ascii="Cambria" w:hAnsi="Cambria"/>
          <w:b/>
          <w:bCs/>
          <w:sz w:val="44"/>
          <w:szCs w:val="44"/>
        </w:rPr>
        <w:lastRenderedPageBreak/>
        <w:br w:type="page"/>
      </w:r>
    </w:p>
    <w:p w:rsidR="006C0E12" w:rsidRDefault="00FA4F1D">
      <w:pPr>
        <w:widowControl/>
        <w:spacing w:afterLines="100" w:after="312"/>
        <w:jc w:val="center"/>
        <w:rPr>
          <w:rFonts w:ascii="Cambria" w:hAnsi="Cambria"/>
          <w:b/>
          <w:bCs/>
          <w:sz w:val="44"/>
          <w:szCs w:val="44"/>
        </w:rPr>
      </w:pPr>
      <w:r>
        <w:rPr>
          <w:rFonts w:ascii="Cambria" w:hAnsi="Cambria" w:hint="eastAsia"/>
          <w:b/>
          <w:bCs/>
          <w:sz w:val="44"/>
          <w:szCs w:val="44"/>
        </w:rPr>
        <w:lastRenderedPageBreak/>
        <w:t>问答导引</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如何登陆系统？参见P1。</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校外用户如何登陆？参见P1。</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我是什么角色，我有什么权限？参见P2-P16。</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如何预约使用设备？参见P14。</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如何充值虚拟币？如何进行财务结算？参见P17-P18。</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设备管理员如何修改、补充设备信息？参见P2。</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设备管理员如何设置预约策略？参见P3。</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设备管理员如何设置收费策略？参见P5。</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对于一些长期客户或者自己学院的老师可以设置特别的收费标准么？参见P5。</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没有安装刷卡终端的设备如何扣费？参见P8。</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设备管理员如何给门禁和设备单独授权？参见P10。</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我是导师，如何管理和使用我的测试费？参见P13。</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我想用实验楼的公共纯水，应该如何办理？参见18。</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预约了没有去，还</w:t>
      </w:r>
      <w:proofErr w:type="gramStart"/>
      <w:r>
        <w:rPr>
          <w:rFonts w:ascii="仿宋" w:eastAsia="仿宋" w:hAnsi="仿宋" w:cs="仿宋" w:hint="eastAsia"/>
          <w:sz w:val="30"/>
          <w:szCs w:val="30"/>
        </w:rPr>
        <w:t>扣费么</w:t>
      </w:r>
      <w:proofErr w:type="gramEnd"/>
      <w:r>
        <w:rPr>
          <w:rFonts w:ascii="仿宋" w:eastAsia="仿宋" w:hAnsi="仿宋" w:cs="仿宋" w:hint="eastAsia"/>
          <w:sz w:val="30"/>
          <w:szCs w:val="30"/>
        </w:rPr>
        <w:t>？参见P18。</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如果在预约时间我的测试没有做完怎么办？参见P18。</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我的卡刷不开门禁怎么办？参见P19。</w:t>
      </w:r>
    </w:p>
    <w:p w:rsidR="006C0E12" w:rsidRDefault="00FA4F1D">
      <w:pPr>
        <w:widowControl/>
        <w:numPr>
          <w:ilvl w:val="0"/>
          <w:numId w:val="1"/>
        </w:numPr>
        <w:rPr>
          <w:rFonts w:ascii="仿宋" w:eastAsia="仿宋" w:hAnsi="仿宋" w:cs="仿宋"/>
          <w:sz w:val="30"/>
          <w:szCs w:val="30"/>
        </w:rPr>
      </w:pPr>
      <w:r>
        <w:rPr>
          <w:rFonts w:ascii="仿宋" w:eastAsia="仿宋" w:hAnsi="仿宋" w:cs="仿宋" w:hint="eastAsia"/>
          <w:sz w:val="30"/>
          <w:szCs w:val="30"/>
        </w:rPr>
        <w:t>系统使用遇到问题怎么办？参见P19。</w:t>
      </w:r>
    </w:p>
    <w:p w:rsidR="00620D52" w:rsidRDefault="00FA4F1D">
      <w:pPr>
        <w:widowControl/>
        <w:jc w:val="left"/>
        <w:rPr>
          <w:rFonts w:ascii="Cambria" w:hAnsi="Cambria"/>
          <w:b/>
          <w:bCs/>
          <w:sz w:val="44"/>
          <w:szCs w:val="44"/>
        </w:rPr>
      </w:pPr>
      <w:r>
        <w:rPr>
          <w:rFonts w:ascii="Cambria" w:hAnsi="Cambria" w:hint="eastAsia"/>
          <w:b/>
          <w:bCs/>
          <w:sz w:val="44"/>
          <w:szCs w:val="44"/>
        </w:rPr>
        <w:br w:type="page"/>
      </w:r>
      <w:r w:rsidR="00620D52">
        <w:rPr>
          <w:rFonts w:ascii="Cambria" w:hAnsi="Cambria"/>
          <w:b/>
          <w:bCs/>
          <w:sz w:val="44"/>
          <w:szCs w:val="44"/>
        </w:rPr>
        <w:lastRenderedPageBreak/>
        <w:br w:type="page"/>
      </w:r>
    </w:p>
    <w:p w:rsidR="006C0E12" w:rsidRDefault="00FA4F1D">
      <w:pPr>
        <w:widowControl/>
        <w:jc w:val="center"/>
        <w:rPr>
          <w:rFonts w:ascii="Cambria" w:hAnsi="Cambria"/>
          <w:b/>
          <w:bCs/>
          <w:sz w:val="44"/>
          <w:szCs w:val="44"/>
        </w:rPr>
      </w:pPr>
      <w:r>
        <w:rPr>
          <w:rFonts w:ascii="Cambria" w:hAnsi="Cambria" w:hint="eastAsia"/>
          <w:b/>
          <w:bCs/>
          <w:sz w:val="44"/>
          <w:szCs w:val="44"/>
        </w:rPr>
        <w:lastRenderedPageBreak/>
        <w:t>内容目录</w:t>
      </w:r>
    </w:p>
    <w:bookmarkEnd w:id="0"/>
    <w:bookmarkEnd w:id="1"/>
    <w:bookmarkEnd w:id="2"/>
    <w:bookmarkEnd w:id="3"/>
    <w:bookmarkEnd w:id="4"/>
    <w:p w:rsidR="006C0E12" w:rsidRDefault="00FA4F1D">
      <w:pPr>
        <w:pStyle w:val="10"/>
        <w:tabs>
          <w:tab w:val="left" w:pos="840"/>
          <w:tab w:val="right" w:leader="dot" w:pos="8296"/>
        </w:tabs>
        <w:rPr>
          <w:rFonts w:asciiTheme="minorHAnsi" w:eastAsiaTheme="minorEastAsia" w:hAnsiTheme="minorHAnsi" w:cstheme="minorBidi"/>
          <w:kern w:val="2"/>
          <w:sz w:val="21"/>
        </w:rPr>
      </w:pPr>
      <w:r>
        <w:rPr>
          <w:rFonts w:ascii="Cambria" w:hAnsi="Cambria"/>
          <w:szCs w:val="32"/>
        </w:rPr>
        <w:fldChar w:fldCharType="begin"/>
      </w:r>
      <w:r>
        <w:instrText xml:space="preserve"> TOC \o "1-3" \h \z \u </w:instrText>
      </w:r>
      <w:r>
        <w:rPr>
          <w:rFonts w:ascii="Cambria" w:hAnsi="Cambria"/>
          <w:szCs w:val="32"/>
        </w:rPr>
        <w:fldChar w:fldCharType="separate"/>
      </w:r>
      <w:hyperlink w:anchor="_Toc437933581" w:history="1">
        <w:r>
          <w:rPr>
            <w:rStyle w:val="a7"/>
            <w:rFonts w:ascii="仿宋_GB2312" w:eastAsia="仿宋_GB2312" w:hint="eastAsia"/>
            <w:b/>
          </w:rPr>
          <w:t>一、</w:t>
        </w:r>
        <w:r>
          <w:rPr>
            <w:rFonts w:asciiTheme="minorHAnsi" w:eastAsiaTheme="minorEastAsia" w:hAnsiTheme="minorHAnsi" w:cstheme="minorBidi"/>
            <w:kern w:val="2"/>
            <w:sz w:val="21"/>
          </w:rPr>
          <w:tab/>
        </w:r>
        <w:r>
          <w:rPr>
            <w:rStyle w:val="a7"/>
            <w:rFonts w:ascii="仿宋_GB2312" w:eastAsia="仿宋_GB2312" w:hint="eastAsia"/>
            <w:b/>
          </w:rPr>
          <w:t>用户登陆</w:t>
        </w:r>
        <w:r>
          <w:tab/>
        </w:r>
        <w:r>
          <w:fldChar w:fldCharType="begin"/>
        </w:r>
        <w:r>
          <w:instrText xml:space="preserve"> PAGEREF _Toc437933581 \h </w:instrText>
        </w:r>
        <w:r>
          <w:fldChar w:fldCharType="separate"/>
        </w:r>
        <w:r>
          <w:t>1</w:t>
        </w:r>
        <w:r>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82" w:history="1">
        <w:r w:rsidR="00FA4F1D">
          <w:rPr>
            <w:rStyle w:val="a7"/>
            <w:rFonts w:ascii="仿宋_GB2312" w:eastAsia="仿宋_GB2312"/>
          </w:rPr>
          <w:t>1.</w:t>
        </w:r>
        <w:r w:rsidR="00FA4F1D">
          <w:rPr>
            <w:rFonts w:asciiTheme="minorHAnsi" w:eastAsiaTheme="minorEastAsia" w:hAnsiTheme="minorHAnsi" w:cstheme="minorBidi"/>
            <w:kern w:val="2"/>
            <w:sz w:val="21"/>
          </w:rPr>
          <w:tab/>
        </w:r>
        <w:r w:rsidR="00FA4F1D">
          <w:rPr>
            <w:rStyle w:val="a7"/>
            <w:rFonts w:ascii="仿宋_GB2312" w:eastAsia="仿宋_GB2312" w:hint="eastAsia"/>
          </w:rPr>
          <w:t>网站网址</w:t>
        </w:r>
        <w:r w:rsidR="00FA4F1D">
          <w:tab/>
        </w:r>
        <w:r w:rsidR="00FA4F1D">
          <w:fldChar w:fldCharType="begin"/>
        </w:r>
        <w:r w:rsidR="00FA4F1D">
          <w:instrText xml:space="preserve"> PAGEREF _Toc437933582 \h </w:instrText>
        </w:r>
        <w:r w:rsidR="00FA4F1D">
          <w:fldChar w:fldCharType="separate"/>
        </w:r>
        <w:r w:rsidR="00FA4F1D">
          <w:t>1</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83" w:history="1">
        <w:r w:rsidR="00FA4F1D">
          <w:rPr>
            <w:rStyle w:val="a7"/>
            <w:rFonts w:ascii="仿宋_GB2312" w:eastAsia="仿宋_GB2312"/>
          </w:rPr>
          <w:t>2.</w:t>
        </w:r>
        <w:r w:rsidR="00FA4F1D">
          <w:rPr>
            <w:rFonts w:asciiTheme="minorHAnsi" w:eastAsiaTheme="minorEastAsia" w:hAnsiTheme="minorHAnsi" w:cstheme="minorBidi"/>
            <w:kern w:val="2"/>
            <w:sz w:val="21"/>
          </w:rPr>
          <w:tab/>
        </w:r>
        <w:r w:rsidR="00FA4F1D">
          <w:rPr>
            <w:rStyle w:val="a7"/>
            <w:rFonts w:ascii="仿宋_GB2312" w:eastAsia="仿宋_GB2312" w:hint="eastAsia"/>
          </w:rPr>
          <w:t>登陆方式</w:t>
        </w:r>
        <w:r w:rsidR="00FA4F1D">
          <w:tab/>
        </w:r>
        <w:r w:rsidR="00FA4F1D">
          <w:fldChar w:fldCharType="begin"/>
        </w:r>
        <w:r w:rsidR="00FA4F1D">
          <w:instrText xml:space="preserve"> PAGEREF _Toc437933583 \h </w:instrText>
        </w:r>
        <w:r w:rsidR="00FA4F1D">
          <w:fldChar w:fldCharType="separate"/>
        </w:r>
        <w:r w:rsidR="00FA4F1D">
          <w:t>1</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84" w:history="1">
        <w:r w:rsidR="00FA4F1D">
          <w:rPr>
            <w:rStyle w:val="a7"/>
            <w:rFonts w:ascii="仿宋_GB2312" w:eastAsia="仿宋_GB2312"/>
          </w:rPr>
          <w:t>3.</w:t>
        </w:r>
        <w:r w:rsidR="00FA4F1D">
          <w:rPr>
            <w:rFonts w:asciiTheme="minorHAnsi" w:eastAsiaTheme="minorEastAsia" w:hAnsiTheme="minorHAnsi" w:cstheme="minorBidi"/>
            <w:kern w:val="2"/>
            <w:sz w:val="21"/>
          </w:rPr>
          <w:tab/>
        </w:r>
        <w:r w:rsidR="00FA4F1D">
          <w:rPr>
            <w:rStyle w:val="a7"/>
            <w:rFonts w:ascii="仿宋_GB2312" w:eastAsia="仿宋_GB2312" w:hint="eastAsia"/>
          </w:rPr>
          <w:t>校外用户注册</w:t>
        </w:r>
        <w:r w:rsidR="00FA4F1D">
          <w:tab/>
        </w:r>
        <w:r w:rsidR="00FA4F1D">
          <w:fldChar w:fldCharType="begin"/>
        </w:r>
        <w:r w:rsidR="00FA4F1D">
          <w:instrText xml:space="preserve"> PAGEREF _Toc437933584 \h </w:instrText>
        </w:r>
        <w:r w:rsidR="00FA4F1D">
          <w:fldChar w:fldCharType="separate"/>
        </w:r>
        <w:r w:rsidR="00FA4F1D">
          <w:t>1</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85" w:history="1">
        <w:r w:rsidR="00FA4F1D">
          <w:rPr>
            <w:rStyle w:val="a7"/>
            <w:rFonts w:ascii="仿宋_GB2312" w:eastAsia="仿宋_GB2312"/>
          </w:rPr>
          <w:t>4.</w:t>
        </w:r>
        <w:r w:rsidR="00FA4F1D">
          <w:rPr>
            <w:rFonts w:asciiTheme="minorHAnsi" w:eastAsiaTheme="minorEastAsia" w:hAnsiTheme="minorHAnsi" w:cstheme="minorBidi"/>
            <w:kern w:val="2"/>
            <w:sz w:val="21"/>
          </w:rPr>
          <w:tab/>
        </w:r>
        <w:r w:rsidR="00FA4F1D">
          <w:rPr>
            <w:rStyle w:val="a7"/>
            <w:rFonts w:ascii="仿宋_GB2312" w:eastAsia="仿宋_GB2312" w:hint="eastAsia"/>
          </w:rPr>
          <w:t>说明</w:t>
        </w:r>
        <w:r w:rsidR="00FA4F1D">
          <w:tab/>
        </w:r>
        <w:r w:rsidR="00FA4F1D">
          <w:fldChar w:fldCharType="begin"/>
        </w:r>
        <w:r w:rsidR="00FA4F1D">
          <w:instrText xml:space="preserve"> PAGEREF _Toc437933585 \h </w:instrText>
        </w:r>
        <w:r w:rsidR="00FA4F1D">
          <w:fldChar w:fldCharType="separate"/>
        </w:r>
        <w:r w:rsidR="00FA4F1D">
          <w:t>1</w:t>
        </w:r>
        <w:r w:rsidR="00FA4F1D">
          <w:fldChar w:fldCharType="end"/>
        </w:r>
      </w:hyperlink>
    </w:p>
    <w:p w:rsidR="006C0E12" w:rsidRDefault="008B628E">
      <w:pPr>
        <w:pStyle w:val="10"/>
        <w:tabs>
          <w:tab w:val="left" w:pos="840"/>
          <w:tab w:val="right" w:leader="dot" w:pos="8296"/>
        </w:tabs>
        <w:rPr>
          <w:rFonts w:asciiTheme="minorHAnsi" w:eastAsiaTheme="minorEastAsia" w:hAnsiTheme="minorHAnsi" w:cstheme="minorBidi"/>
          <w:kern w:val="2"/>
          <w:sz w:val="21"/>
        </w:rPr>
      </w:pPr>
      <w:hyperlink w:anchor="_Toc437933586" w:history="1">
        <w:r w:rsidR="00FA4F1D">
          <w:rPr>
            <w:rStyle w:val="a7"/>
            <w:rFonts w:ascii="仿宋_GB2312" w:eastAsia="仿宋_GB2312" w:hint="eastAsia"/>
            <w:b/>
          </w:rPr>
          <w:t>二、</w:t>
        </w:r>
        <w:r w:rsidR="00FA4F1D">
          <w:rPr>
            <w:rFonts w:asciiTheme="minorHAnsi" w:eastAsiaTheme="minorEastAsia" w:hAnsiTheme="minorHAnsi" w:cstheme="minorBidi"/>
            <w:kern w:val="2"/>
            <w:sz w:val="21"/>
          </w:rPr>
          <w:tab/>
        </w:r>
        <w:r w:rsidR="00FA4F1D">
          <w:rPr>
            <w:rStyle w:val="a7"/>
            <w:rFonts w:ascii="仿宋_GB2312" w:eastAsia="仿宋_GB2312" w:hint="eastAsia"/>
            <w:b/>
          </w:rPr>
          <w:t>角色转换</w:t>
        </w:r>
        <w:r w:rsidR="00FA4F1D">
          <w:tab/>
        </w:r>
        <w:r w:rsidR="00FA4F1D">
          <w:fldChar w:fldCharType="begin"/>
        </w:r>
        <w:r w:rsidR="00FA4F1D">
          <w:instrText xml:space="preserve"> PAGEREF _Toc437933586 \h </w:instrText>
        </w:r>
        <w:r w:rsidR="00FA4F1D">
          <w:fldChar w:fldCharType="separate"/>
        </w:r>
        <w:r w:rsidR="00FA4F1D">
          <w:t>1</w:t>
        </w:r>
        <w:r w:rsidR="00FA4F1D">
          <w:fldChar w:fldCharType="end"/>
        </w:r>
      </w:hyperlink>
    </w:p>
    <w:p w:rsidR="006C0E12" w:rsidRDefault="008B628E">
      <w:pPr>
        <w:pStyle w:val="10"/>
        <w:tabs>
          <w:tab w:val="left" w:pos="840"/>
          <w:tab w:val="right" w:leader="dot" w:pos="8296"/>
        </w:tabs>
        <w:rPr>
          <w:rFonts w:asciiTheme="minorHAnsi" w:eastAsiaTheme="minorEastAsia" w:hAnsiTheme="minorHAnsi" w:cstheme="minorBidi"/>
          <w:kern w:val="2"/>
          <w:sz w:val="21"/>
        </w:rPr>
      </w:pPr>
      <w:hyperlink w:anchor="_Toc437933587" w:history="1">
        <w:r w:rsidR="00FA4F1D">
          <w:rPr>
            <w:rStyle w:val="a7"/>
            <w:rFonts w:ascii="仿宋_GB2312" w:eastAsia="仿宋_GB2312" w:hint="eastAsia"/>
            <w:b/>
          </w:rPr>
          <w:t>三、</w:t>
        </w:r>
        <w:r w:rsidR="00FA4F1D">
          <w:rPr>
            <w:rFonts w:asciiTheme="minorHAnsi" w:eastAsiaTheme="minorEastAsia" w:hAnsiTheme="minorHAnsi" w:cstheme="minorBidi"/>
            <w:kern w:val="2"/>
            <w:sz w:val="21"/>
          </w:rPr>
          <w:tab/>
        </w:r>
        <w:r w:rsidR="00FA4F1D">
          <w:rPr>
            <w:rStyle w:val="a7"/>
            <w:rFonts w:ascii="仿宋_GB2312" w:eastAsia="仿宋_GB2312" w:hint="eastAsia"/>
            <w:b/>
          </w:rPr>
          <w:t>各角色主要权限和功能</w:t>
        </w:r>
        <w:r w:rsidR="00FA4F1D">
          <w:tab/>
        </w:r>
        <w:r w:rsidR="00FA4F1D">
          <w:fldChar w:fldCharType="begin"/>
        </w:r>
        <w:r w:rsidR="00FA4F1D">
          <w:instrText xml:space="preserve"> PAGEREF _Toc437933587 \h </w:instrText>
        </w:r>
        <w:r w:rsidR="00FA4F1D">
          <w:fldChar w:fldCharType="separate"/>
        </w:r>
        <w:r w:rsidR="00FA4F1D">
          <w:t>2</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88" w:history="1">
        <w:r w:rsidR="00FA4F1D">
          <w:rPr>
            <w:rStyle w:val="a7"/>
            <w:rFonts w:ascii="仿宋_GB2312" w:eastAsia="仿宋_GB2312"/>
            <w:b/>
          </w:rPr>
          <w:t>1.</w:t>
        </w:r>
        <w:r w:rsidR="00FA4F1D">
          <w:rPr>
            <w:rFonts w:asciiTheme="minorHAnsi" w:eastAsiaTheme="minorEastAsia" w:hAnsiTheme="minorHAnsi" w:cstheme="minorBidi"/>
            <w:kern w:val="2"/>
            <w:sz w:val="21"/>
          </w:rPr>
          <w:tab/>
        </w:r>
        <w:r w:rsidR="00FA4F1D">
          <w:rPr>
            <w:rStyle w:val="a7"/>
            <w:rFonts w:ascii="仿宋_GB2312" w:eastAsia="仿宋_GB2312" w:hint="eastAsia"/>
            <w:b/>
          </w:rPr>
          <w:t>设备管理员</w:t>
        </w:r>
        <w:r w:rsidR="00FA4F1D">
          <w:tab/>
        </w:r>
        <w:r w:rsidR="00FA4F1D">
          <w:fldChar w:fldCharType="begin"/>
        </w:r>
        <w:r w:rsidR="00FA4F1D">
          <w:instrText xml:space="preserve"> PAGEREF _Toc437933588 \h </w:instrText>
        </w:r>
        <w:r w:rsidR="00FA4F1D">
          <w:fldChar w:fldCharType="separate"/>
        </w:r>
        <w:r w:rsidR="00FA4F1D">
          <w:t>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89" w:history="1">
        <w:r w:rsidR="00FA4F1D">
          <w:rPr>
            <w:rStyle w:val="a7"/>
            <w:rFonts w:ascii="仿宋_GB2312" w:eastAsia="仿宋_GB2312" w:hint="eastAsia"/>
          </w:rPr>
          <w:t>（1）</w:t>
        </w:r>
        <w:r w:rsidR="00FA4F1D">
          <w:rPr>
            <w:rFonts w:asciiTheme="minorHAnsi" w:eastAsiaTheme="minorEastAsia" w:hAnsiTheme="minorHAnsi" w:cstheme="minorBidi"/>
            <w:kern w:val="2"/>
            <w:sz w:val="21"/>
          </w:rPr>
          <w:tab/>
        </w:r>
        <w:r w:rsidR="00FA4F1D">
          <w:rPr>
            <w:rStyle w:val="a7"/>
            <w:rFonts w:ascii="仿宋_GB2312" w:eastAsia="仿宋_GB2312" w:hint="eastAsia"/>
          </w:rPr>
          <w:t>基本职责</w:t>
        </w:r>
        <w:r w:rsidR="00FA4F1D">
          <w:tab/>
        </w:r>
        <w:r w:rsidR="00FA4F1D">
          <w:fldChar w:fldCharType="begin"/>
        </w:r>
        <w:r w:rsidR="00FA4F1D">
          <w:instrText xml:space="preserve"> PAGEREF _Toc437933589 \h </w:instrText>
        </w:r>
        <w:r w:rsidR="00FA4F1D">
          <w:fldChar w:fldCharType="separate"/>
        </w:r>
        <w:r w:rsidR="00FA4F1D">
          <w:t>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0" w:history="1">
        <w:r w:rsidR="00FA4F1D">
          <w:rPr>
            <w:rStyle w:val="a7"/>
            <w:rFonts w:ascii="仿宋_GB2312" w:eastAsia="仿宋_GB2312" w:hint="eastAsia"/>
          </w:rPr>
          <w:t>（2）</w:t>
        </w:r>
        <w:r w:rsidR="00FA4F1D">
          <w:rPr>
            <w:rFonts w:asciiTheme="minorHAnsi" w:eastAsiaTheme="minorEastAsia" w:hAnsiTheme="minorHAnsi" w:cstheme="minorBidi"/>
            <w:kern w:val="2"/>
            <w:sz w:val="21"/>
          </w:rPr>
          <w:tab/>
        </w:r>
        <w:r w:rsidR="00FA4F1D">
          <w:rPr>
            <w:rStyle w:val="a7"/>
            <w:rFonts w:ascii="仿宋_GB2312" w:eastAsia="仿宋_GB2312" w:hint="eastAsia"/>
          </w:rPr>
          <w:t>修改、补充设备信息</w:t>
        </w:r>
        <w:r w:rsidR="00FA4F1D">
          <w:tab/>
        </w:r>
        <w:r w:rsidR="00FA4F1D">
          <w:fldChar w:fldCharType="begin"/>
        </w:r>
        <w:r w:rsidR="00FA4F1D">
          <w:instrText xml:space="preserve"> PAGEREF _Toc437933590 \h </w:instrText>
        </w:r>
        <w:r w:rsidR="00FA4F1D">
          <w:fldChar w:fldCharType="separate"/>
        </w:r>
        <w:r w:rsidR="00FA4F1D">
          <w:t>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1" w:history="1">
        <w:r w:rsidR="00FA4F1D">
          <w:rPr>
            <w:rStyle w:val="a7"/>
            <w:rFonts w:ascii="仿宋_GB2312" w:eastAsia="仿宋_GB2312" w:hint="eastAsia"/>
          </w:rPr>
          <w:t>（3）</w:t>
        </w:r>
        <w:r w:rsidR="00FA4F1D">
          <w:rPr>
            <w:rFonts w:asciiTheme="minorHAnsi" w:eastAsiaTheme="minorEastAsia" w:hAnsiTheme="minorHAnsi" w:cstheme="minorBidi"/>
            <w:kern w:val="2"/>
            <w:sz w:val="21"/>
          </w:rPr>
          <w:tab/>
        </w:r>
        <w:r w:rsidR="00FA4F1D">
          <w:rPr>
            <w:rStyle w:val="a7"/>
            <w:rFonts w:ascii="仿宋_GB2312" w:eastAsia="仿宋_GB2312" w:hint="eastAsia"/>
          </w:rPr>
          <w:t>设置预约策略</w:t>
        </w:r>
        <w:r w:rsidR="00FA4F1D">
          <w:tab/>
        </w:r>
        <w:r w:rsidR="00FA4F1D">
          <w:fldChar w:fldCharType="begin"/>
        </w:r>
        <w:r w:rsidR="00FA4F1D">
          <w:instrText xml:space="preserve"> PAGEREF _Toc437933591 \h </w:instrText>
        </w:r>
        <w:r w:rsidR="00FA4F1D">
          <w:fldChar w:fldCharType="separate"/>
        </w:r>
        <w:r w:rsidR="00FA4F1D">
          <w:t>3</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2" w:history="1">
        <w:r w:rsidR="00FA4F1D">
          <w:rPr>
            <w:rStyle w:val="a7"/>
            <w:rFonts w:ascii="仿宋_GB2312" w:eastAsia="仿宋_GB2312" w:hint="eastAsia"/>
          </w:rPr>
          <w:t>（4）</w:t>
        </w:r>
        <w:r w:rsidR="00FA4F1D">
          <w:rPr>
            <w:rFonts w:asciiTheme="minorHAnsi" w:eastAsiaTheme="minorEastAsia" w:hAnsiTheme="minorHAnsi" w:cstheme="minorBidi"/>
            <w:kern w:val="2"/>
            <w:sz w:val="21"/>
          </w:rPr>
          <w:tab/>
        </w:r>
        <w:r w:rsidR="00FA4F1D">
          <w:rPr>
            <w:rStyle w:val="a7"/>
            <w:rFonts w:ascii="仿宋_GB2312" w:eastAsia="仿宋_GB2312" w:hint="eastAsia"/>
          </w:rPr>
          <w:t>设置计费标准</w:t>
        </w:r>
        <w:r w:rsidR="00FA4F1D">
          <w:tab/>
        </w:r>
        <w:r w:rsidR="00FA4F1D">
          <w:fldChar w:fldCharType="begin"/>
        </w:r>
        <w:r w:rsidR="00FA4F1D">
          <w:instrText xml:space="preserve"> PAGEREF _Toc437933592 \h </w:instrText>
        </w:r>
        <w:r w:rsidR="00FA4F1D">
          <w:fldChar w:fldCharType="separate"/>
        </w:r>
        <w:r w:rsidR="00FA4F1D">
          <w:t>5</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3" w:history="1">
        <w:r w:rsidR="00FA4F1D">
          <w:rPr>
            <w:rStyle w:val="a7"/>
            <w:rFonts w:ascii="仿宋_GB2312" w:eastAsia="仿宋_GB2312" w:hint="eastAsia"/>
          </w:rPr>
          <w:t>（5）</w:t>
        </w:r>
        <w:r w:rsidR="00FA4F1D">
          <w:rPr>
            <w:rFonts w:asciiTheme="minorHAnsi" w:eastAsiaTheme="minorEastAsia" w:hAnsiTheme="minorHAnsi" w:cstheme="minorBidi"/>
            <w:kern w:val="2"/>
            <w:sz w:val="21"/>
          </w:rPr>
          <w:tab/>
        </w:r>
        <w:r w:rsidR="00FA4F1D">
          <w:rPr>
            <w:rStyle w:val="a7"/>
            <w:rFonts w:ascii="仿宋_GB2312" w:eastAsia="仿宋_GB2312" w:hint="eastAsia"/>
          </w:rPr>
          <w:t>手工扣费</w:t>
        </w:r>
        <w:r w:rsidR="00FA4F1D">
          <w:tab/>
        </w:r>
        <w:r w:rsidR="00FA4F1D">
          <w:fldChar w:fldCharType="begin"/>
        </w:r>
        <w:r w:rsidR="00FA4F1D">
          <w:instrText xml:space="preserve"> PAGEREF _Toc437933593 \h </w:instrText>
        </w:r>
        <w:r w:rsidR="00FA4F1D">
          <w:fldChar w:fldCharType="separate"/>
        </w:r>
        <w:r w:rsidR="00FA4F1D">
          <w:t>8</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4" w:history="1">
        <w:r w:rsidR="00FA4F1D">
          <w:rPr>
            <w:rStyle w:val="a7"/>
            <w:rFonts w:ascii="仿宋_GB2312" w:eastAsia="仿宋_GB2312" w:hint="eastAsia"/>
          </w:rPr>
          <w:t>（6）</w:t>
        </w:r>
        <w:r w:rsidR="00FA4F1D">
          <w:rPr>
            <w:rFonts w:asciiTheme="minorHAnsi" w:eastAsiaTheme="minorEastAsia" w:hAnsiTheme="minorHAnsi" w:cstheme="minorBidi"/>
            <w:kern w:val="2"/>
            <w:sz w:val="21"/>
          </w:rPr>
          <w:tab/>
        </w:r>
        <w:r w:rsidR="00FA4F1D">
          <w:rPr>
            <w:rStyle w:val="a7"/>
            <w:rFonts w:ascii="仿宋_GB2312" w:eastAsia="仿宋_GB2312" w:hint="eastAsia"/>
          </w:rPr>
          <w:t>审批使用和预约申请</w:t>
        </w:r>
        <w:r w:rsidR="00FA4F1D">
          <w:tab/>
        </w:r>
        <w:r w:rsidR="00FA4F1D">
          <w:fldChar w:fldCharType="begin"/>
        </w:r>
        <w:r w:rsidR="00FA4F1D">
          <w:instrText xml:space="preserve"> PAGEREF _Toc437933594 \h </w:instrText>
        </w:r>
        <w:r w:rsidR="00FA4F1D">
          <w:fldChar w:fldCharType="separate"/>
        </w:r>
        <w:r w:rsidR="00FA4F1D">
          <w:t>9</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5" w:history="1">
        <w:r w:rsidR="00FA4F1D">
          <w:rPr>
            <w:rStyle w:val="a7"/>
            <w:rFonts w:ascii="仿宋_GB2312" w:eastAsia="仿宋_GB2312" w:hint="eastAsia"/>
          </w:rPr>
          <w:t>（7）</w:t>
        </w:r>
        <w:r w:rsidR="00FA4F1D">
          <w:rPr>
            <w:rFonts w:asciiTheme="minorHAnsi" w:eastAsiaTheme="minorEastAsia" w:hAnsiTheme="minorHAnsi" w:cstheme="minorBidi"/>
            <w:kern w:val="2"/>
            <w:sz w:val="21"/>
          </w:rPr>
          <w:tab/>
        </w:r>
        <w:r w:rsidR="00FA4F1D">
          <w:rPr>
            <w:rStyle w:val="a7"/>
            <w:rFonts w:ascii="仿宋_GB2312" w:eastAsia="仿宋_GB2312" w:hint="eastAsia"/>
          </w:rPr>
          <w:t>门禁和设备授权</w:t>
        </w:r>
        <w:r w:rsidR="00FA4F1D">
          <w:tab/>
        </w:r>
        <w:r w:rsidR="00FA4F1D">
          <w:fldChar w:fldCharType="begin"/>
        </w:r>
        <w:r w:rsidR="00FA4F1D">
          <w:instrText xml:space="preserve"> PAGEREF _Toc437933595 \h </w:instrText>
        </w:r>
        <w:r w:rsidR="00FA4F1D">
          <w:fldChar w:fldCharType="separate"/>
        </w:r>
        <w:r w:rsidR="00FA4F1D">
          <w:t>10</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596" w:history="1">
        <w:r w:rsidR="00FA4F1D">
          <w:rPr>
            <w:rStyle w:val="a7"/>
            <w:rFonts w:ascii="仿宋_GB2312" w:eastAsia="仿宋_GB2312"/>
            <w:b/>
          </w:rPr>
          <w:t>2.</w:t>
        </w:r>
        <w:r w:rsidR="00FA4F1D">
          <w:rPr>
            <w:rFonts w:asciiTheme="minorHAnsi" w:eastAsiaTheme="minorEastAsia" w:hAnsiTheme="minorHAnsi" w:cstheme="minorBidi"/>
            <w:kern w:val="2"/>
            <w:sz w:val="21"/>
          </w:rPr>
          <w:tab/>
        </w:r>
        <w:r w:rsidR="00FA4F1D">
          <w:rPr>
            <w:rStyle w:val="a7"/>
            <w:rFonts w:ascii="仿宋_GB2312" w:eastAsia="仿宋_GB2312" w:hint="eastAsia"/>
            <w:b/>
          </w:rPr>
          <w:t>单位管理员</w:t>
        </w:r>
        <w:r w:rsidR="00FA4F1D">
          <w:tab/>
        </w:r>
        <w:r w:rsidR="00FA4F1D">
          <w:fldChar w:fldCharType="begin"/>
        </w:r>
        <w:r w:rsidR="00FA4F1D">
          <w:instrText xml:space="preserve"> PAGEREF _Toc437933596 \h </w:instrText>
        </w:r>
        <w:r w:rsidR="00FA4F1D">
          <w:fldChar w:fldCharType="separate"/>
        </w:r>
        <w:r w:rsidR="00FA4F1D">
          <w:t>11</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7" w:history="1">
        <w:r w:rsidR="00FA4F1D">
          <w:rPr>
            <w:rStyle w:val="a7"/>
            <w:rFonts w:ascii="仿宋_GB2312" w:eastAsia="仿宋_GB2312" w:hint="eastAsia"/>
          </w:rPr>
          <w:t>（1）</w:t>
        </w:r>
        <w:r w:rsidR="00FA4F1D">
          <w:rPr>
            <w:rFonts w:asciiTheme="minorHAnsi" w:eastAsiaTheme="minorEastAsia" w:hAnsiTheme="minorHAnsi" w:cstheme="minorBidi"/>
            <w:kern w:val="2"/>
            <w:sz w:val="21"/>
          </w:rPr>
          <w:tab/>
        </w:r>
        <w:r w:rsidR="00FA4F1D">
          <w:rPr>
            <w:rStyle w:val="a7"/>
            <w:rFonts w:ascii="仿宋_GB2312" w:eastAsia="仿宋_GB2312" w:hint="eastAsia"/>
          </w:rPr>
          <w:t>单位管理员主要职责</w:t>
        </w:r>
        <w:r w:rsidR="00FA4F1D">
          <w:tab/>
        </w:r>
        <w:r w:rsidR="00FA4F1D">
          <w:fldChar w:fldCharType="begin"/>
        </w:r>
        <w:r w:rsidR="00FA4F1D">
          <w:instrText xml:space="preserve"> PAGEREF _Toc437933597 \h </w:instrText>
        </w:r>
        <w:r w:rsidR="00FA4F1D">
          <w:fldChar w:fldCharType="separate"/>
        </w:r>
        <w:r w:rsidR="00FA4F1D">
          <w:t>11</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8" w:history="1">
        <w:r w:rsidR="00FA4F1D">
          <w:rPr>
            <w:rStyle w:val="a7"/>
            <w:rFonts w:ascii="仿宋_GB2312" w:eastAsia="仿宋_GB2312" w:hint="eastAsia"/>
          </w:rPr>
          <w:t>（2）</w:t>
        </w:r>
        <w:r w:rsidR="00FA4F1D">
          <w:rPr>
            <w:rFonts w:asciiTheme="minorHAnsi" w:eastAsiaTheme="minorEastAsia" w:hAnsiTheme="minorHAnsi" w:cstheme="minorBidi"/>
            <w:kern w:val="2"/>
            <w:sz w:val="21"/>
          </w:rPr>
          <w:tab/>
        </w:r>
        <w:r w:rsidR="00FA4F1D">
          <w:rPr>
            <w:rStyle w:val="a7"/>
            <w:rFonts w:ascii="仿宋_GB2312" w:eastAsia="仿宋_GB2312" w:hint="eastAsia"/>
          </w:rPr>
          <w:t>单位管理员可以行使所有设备管理员职能，具体操作见设备管理员职能</w:t>
        </w:r>
        <w:r w:rsidR="00FA4F1D">
          <w:tab/>
        </w:r>
        <w:r w:rsidR="00FA4F1D">
          <w:fldChar w:fldCharType="begin"/>
        </w:r>
        <w:r w:rsidR="00FA4F1D">
          <w:instrText xml:space="preserve"> PAGEREF _Toc437933598 \h </w:instrText>
        </w:r>
        <w:r w:rsidR="00FA4F1D">
          <w:fldChar w:fldCharType="separate"/>
        </w:r>
        <w:r w:rsidR="00FA4F1D">
          <w:t>11</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599" w:history="1">
        <w:r w:rsidR="00FA4F1D">
          <w:rPr>
            <w:rStyle w:val="a7"/>
            <w:rFonts w:ascii="仿宋_GB2312" w:eastAsia="仿宋_GB2312" w:hint="eastAsia"/>
          </w:rPr>
          <w:t>（3）</w:t>
        </w:r>
        <w:r w:rsidR="00FA4F1D">
          <w:rPr>
            <w:rFonts w:asciiTheme="minorHAnsi" w:eastAsiaTheme="minorEastAsia" w:hAnsiTheme="minorHAnsi" w:cstheme="minorBidi"/>
            <w:kern w:val="2"/>
            <w:sz w:val="21"/>
          </w:rPr>
          <w:tab/>
        </w:r>
        <w:r w:rsidR="00FA4F1D">
          <w:rPr>
            <w:rStyle w:val="a7"/>
            <w:rFonts w:ascii="仿宋_GB2312" w:eastAsia="仿宋_GB2312" w:hint="eastAsia"/>
          </w:rPr>
          <w:t>修改计费记录</w:t>
        </w:r>
        <w:r w:rsidR="00FA4F1D">
          <w:tab/>
        </w:r>
        <w:r w:rsidR="00FA4F1D">
          <w:fldChar w:fldCharType="begin"/>
        </w:r>
        <w:r w:rsidR="00FA4F1D">
          <w:instrText xml:space="preserve"> PAGEREF _Toc437933599 \h </w:instrText>
        </w:r>
        <w:r w:rsidR="00FA4F1D">
          <w:fldChar w:fldCharType="separate"/>
        </w:r>
        <w:r w:rsidR="00FA4F1D">
          <w:t>12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0" w:history="1">
        <w:r w:rsidR="00FA4F1D">
          <w:rPr>
            <w:rStyle w:val="a7"/>
            <w:rFonts w:ascii="仿宋_GB2312" w:eastAsia="仿宋_GB2312" w:hint="eastAsia"/>
          </w:rPr>
          <w:t>（4）</w:t>
        </w:r>
        <w:r w:rsidR="00FA4F1D">
          <w:rPr>
            <w:rFonts w:asciiTheme="minorHAnsi" w:eastAsiaTheme="minorEastAsia" w:hAnsiTheme="minorHAnsi" w:cstheme="minorBidi"/>
            <w:kern w:val="2"/>
            <w:sz w:val="21"/>
          </w:rPr>
          <w:tab/>
        </w:r>
        <w:r w:rsidR="00FA4F1D">
          <w:rPr>
            <w:rStyle w:val="a7"/>
            <w:rFonts w:ascii="仿宋_GB2312" w:eastAsia="仿宋_GB2312" w:hint="eastAsia"/>
          </w:rPr>
          <w:t>查看统计记录</w:t>
        </w:r>
        <w:r w:rsidR="00FA4F1D">
          <w:tab/>
        </w:r>
        <w:r w:rsidR="00FA4F1D">
          <w:fldChar w:fldCharType="begin"/>
        </w:r>
        <w:r w:rsidR="00FA4F1D">
          <w:instrText xml:space="preserve"> PAGEREF _Toc437933600 \h </w:instrText>
        </w:r>
        <w:r w:rsidR="00FA4F1D">
          <w:fldChar w:fldCharType="separate"/>
        </w:r>
        <w:r w:rsidR="00FA4F1D">
          <w:t>12</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601" w:history="1">
        <w:r w:rsidR="00FA4F1D">
          <w:rPr>
            <w:rStyle w:val="a7"/>
            <w:rFonts w:ascii="仿宋_GB2312" w:eastAsia="仿宋_GB2312"/>
            <w:b/>
          </w:rPr>
          <w:t>3.</w:t>
        </w:r>
        <w:r w:rsidR="00FA4F1D">
          <w:rPr>
            <w:rFonts w:asciiTheme="minorHAnsi" w:eastAsiaTheme="minorEastAsia" w:hAnsiTheme="minorHAnsi" w:cstheme="minorBidi"/>
            <w:kern w:val="2"/>
            <w:sz w:val="21"/>
          </w:rPr>
          <w:tab/>
        </w:r>
        <w:r w:rsidR="00FA4F1D">
          <w:rPr>
            <w:rStyle w:val="a7"/>
            <w:rFonts w:ascii="仿宋_GB2312" w:eastAsia="仿宋_GB2312" w:hint="eastAsia"/>
            <w:b/>
          </w:rPr>
          <w:t>导师</w:t>
        </w:r>
        <w:r w:rsidR="00FA4F1D">
          <w:tab/>
        </w:r>
        <w:r w:rsidR="00FA4F1D">
          <w:fldChar w:fldCharType="begin"/>
        </w:r>
        <w:r w:rsidR="00FA4F1D">
          <w:instrText xml:space="preserve"> PAGEREF _Toc437933601 \h </w:instrText>
        </w:r>
        <w:r w:rsidR="00FA4F1D">
          <w:fldChar w:fldCharType="separate"/>
        </w:r>
        <w:r w:rsidR="00FA4F1D">
          <w:t>12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2" w:history="1">
        <w:r w:rsidR="00FA4F1D">
          <w:rPr>
            <w:rStyle w:val="a7"/>
            <w:rFonts w:ascii="仿宋_GB2312" w:eastAsia="仿宋_GB2312" w:hint="eastAsia"/>
          </w:rPr>
          <w:t>（1）</w:t>
        </w:r>
        <w:r w:rsidR="00FA4F1D">
          <w:rPr>
            <w:rFonts w:asciiTheme="minorHAnsi" w:eastAsiaTheme="minorEastAsia" w:hAnsiTheme="minorHAnsi" w:cstheme="minorBidi"/>
            <w:kern w:val="2"/>
            <w:sz w:val="21"/>
          </w:rPr>
          <w:tab/>
        </w:r>
        <w:r w:rsidR="00FA4F1D">
          <w:rPr>
            <w:rStyle w:val="a7"/>
            <w:rFonts w:ascii="仿宋_GB2312" w:eastAsia="仿宋_GB2312" w:hint="eastAsia"/>
          </w:rPr>
          <w:t>查看相关记录</w:t>
        </w:r>
        <w:r w:rsidR="00FA4F1D">
          <w:tab/>
        </w:r>
        <w:r w:rsidR="00FA4F1D">
          <w:fldChar w:fldCharType="begin"/>
        </w:r>
        <w:r w:rsidR="00FA4F1D">
          <w:instrText xml:space="preserve"> PAGEREF _Toc437933602 \h </w:instrText>
        </w:r>
        <w:r w:rsidR="00FA4F1D">
          <w:fldChar w:fldCharType="separate"/>
        </w:r>
        <w:r w:rsidR="00FA4F1D">
          <w:t>12</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3" w:history="1">
        <w:r w:rsidR="00FA4F1D">
          <w:rPr>
            <w:rStyle w:val="a7"/>
            <w:rFonts w:ascii="仿宋_GB2312" w:eastAsia="仿宋_GB2312" w:hint="eastAsia"/>
          </w:rPr>
          <w:t>（2）</w:t>
        </w:r>
        <w:r w:rsidR="00FA4F1D">
          <w:rPr>
            <w:rFonts w:asciiTheme="minorHAnsi" w:eastAsiaTheme="minorEastAsia" w:hAnsiTheme="minorHAnsi" w:cstheme="minorBidi"/>
            <w:kern w:val="2"/>
            <w:sz w:val="21"/>
          </w:rPr>
          <w:tab/>
        </w:r>
        <w:r w:rsidR="00FA4F1D">
          <w:rPr>
            <w:rStyle w:val="a7"/>
            <w:rFonts w:ascii="仿宋_GB2312" w:eastAsia="仿宋_GB2312" w:hint="eastAsia"/>
          </w:rPr>
          <w:t>管理课题组</w:t>
        </w:r>
        <w:r w:rsidR="00FA4F1D">
          <w:tab/>
        </w:r>
        <w:r w:rsidR="00FA4F1D">
          <w:fldChar w:fldCharType="begin"/>
        </w:r>
        <w:r w:rsidR="00FA4F1D">
          <w:instrText xml:space="preserve"> PAGEREF _Toc437933603 \h </w:instrText>
        </w:r>
        <w:r w:rsidR="00FA4F1D">
          <w:fldChar w:fldCharType="separate"/>
        </w:r>
        <w:r w:rsidR="00FA4F1D">
          <w:t>13</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4" w:history="1">
        <w:r w:rsidR="00FA4F1D">
          <w:rPr>
            <w:rStyle w:val="a7"/>
            <w:rFonts w:ascii="仿宋_GB2312" w:eastAsia="仿宋_GB2312" w:hint="eastAsia"/>
          </w:rPr>
          <w:t>（3）</w:t>
        </w:r>
        <w:r w:rsidR="00FA4F1D">
          <w:rPr>
            <w:rFonts w:asciiTheme="minorHAnsi" w:eastAsiaTheme="minorEastAsia" w:hAnsiTheme="minorHAnsi" w:cstheme="minorBidi"/>
            <w:kern w:val="2"/>
            <w:sz w:val="21"/>
          </w:rPr>
          <w:tab/>
        </w:r>
        <w:r w:rsidR="00FA4F1D">
          <w:rPr>
            <w:rStyle w:val="a7"/>
            <w:rFonts w:ascii="仿宋_GB2312" w:eastAsia="仿宋_GB2312" w:hint="eastAsia"/>
          </w:rPr>
          <w:t>申请使用设备权限</w:t>
        </w:r>
        <w:r w:rsidR="00FA4F1D">
          <w:tab/>
        </w:r>
        <w:r w:rsidR="00FA4F1D">
          <w:fldChar w:fldCharType="begin"/>
        </w:r>
        <w:r w:rsidR="00FA4F1D">
          <w:instrText xml:space="preserve"> PAGEREF _Toc437933604 \h </w:instrText>
        </w:r>
        <w:r w:rsidR="00FA4F1D">
          <w:fldChar w:fldCharType="separate"/>
        </w:r>
        <w:r w:rsidR="00FA4F1D">
          <w:t>14</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5" w:history="1">
        <w:r w:rsidR="00FA4F1D">
          <w:rPr>
            <w:rStyle w:val="a7"/>
            <w:rFonts w:ascii="仿宋_GB2312" w:eastAsia="仿宋_GB2312" w:hint="eastAsia"/>
          </w:rPr>
          <w:t>（4）</w:t>
        </w:r>
        <w:r w:rsidR="00FA4F1D">
          <w:rPr>
            <w:rFonts w:asciiTheme="minorHAnsi" w:eastAsiaTheme="minorEastAsia" w:hAnsiTheme="minorHAnsi" w:cstheme="minorBidi"/>
            <w:kern w:val="2"/>
            <w:sz w:val="21"/>
          </w:rPr>
          <w:tab/>
        </w:r>
        <w:r w:rsidR="00FA4F1D">
          <w:rPr>
            <w:rStyle w:val="a7"/>
            <w:rFonts w:ascii="仿宋_GB2312" w:eastAsia="仿宋_GB2312" w:hint="eastAsia"/>
          </w:rPr>
          <w:t>预约使用设备</w:t>
        </w:r>
        <w:r w:rsidR="00FA4F1D">
          <w:tab/>
        </w:r>
        <w:r w:rsidR="00FA4F1D">
          <w:fldChar w:fldCharType="begin"/>
        </w:r>
        <w:r w:rsidR="00FA4F1D">
          <w:instrText xml:space="preserve"> PAGEREF _Toc437933605 \h </w:instrText>
        </w:r>
        <w:r w:rsidR="00FA4F1D">
          <w:fldChar w:fldCharType="separate"/>
        </w:r>
        <w:r w:rsidR="00FA4F1D">
          <w:t>14</w:t>
        </w:r>
        <w:r w:rsidR="00FA4F1D">
          <w:fldChar w:fldCharType="end"/>
        </w:r>
      </w:hyperlink>
    </w:p>
    <w:p w:rsidR="006C0E12" w:rsidRDefault="008B628E">
      <w:pPr>
        <w:pStyle w:val="20"/>
        <w:tabs>
          <w:tab w:val="left" w:pos="840"/>
          <w:tab w:val="right" w:leader="dot" w:pos="8296"/>
        </w:tabs>
        <w:rPr>
          <w:rFonts w:asciiTheme="minorHAnsi" w:eastAsiaTheme="minorEastAsia" w:hAnsiTheme="minorHAnsi" w:cstheme="minorBidi"/>
          <w:kern w:val="2"/>
          <w:sz w:val="21"/>
        </w:rPr>
      </w:pPr>
      <w:hyperlink w:anchor="_Toc437933606" w:history="1">
        <w:r w:rsidR="00FA4F1D">
          <w:rPr>
            <w:rStyle w:val="a7"/>
            <w:rFonts w:ascii="仿宋_GB2312" w:eastAsia="仿宋_GB2312"/>
            <w:b/>
          </w:rPr>
          <w:t>4.</w:t>
        </w:r>
        <w:r w:rsidR="00FA4F1D">
          <w:rPr>
            <w:rFonts w:asciiTheme="minorHAnsi" w:eastAsiaTheme="minorEastAsia" w:hAnsiTheme="minorHAnsi" w:cstheme="minorBidi"/>
            <w:kern w:val="2"/>
            <w:sz w:val="21"/>
          </w:rPr>
          <w:tab/>
        </w:r>
        <w:r w:rsidR="00FA4F1D">
          <w:rPr>
            <w:rStyle w:val="a7"/>
            <w:rFonts w:ascii="仿宋_GB2312" w:eastAsia="仿宋_GB2312" w:hint="eastAsia"/>
            <w:b/>
          </w:rPr>
          <w:t>学生</w:t>
        </w:r>
        <w:r w:rsidR="00FA4F1D">
          <w:tab/>
        </w:r>
        <w:r w:rsidR="00FA4F1D">
          <w:fldChar w:fldCharType="begin"/>
        </w:r>
        <w:r w:rsidR="00FA4F1D">
          <w:instrText xml:space="preserve"> PAGEREF _Toc437933606 \h </w:instrText>
        </w:r>
        <w:r w:rsidR="00FA4F1D">
          <w:fldChar w:fldCharType="separate"/>
        </w:r>
        <w:r w:rsidR="00FA4F1D">
          <w:t>16</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7" w:history="1">
        <w:r w:rsidR="00FA4F1D">
          <w:rPr>
            <w:rStyle w:val="a7"/>
            <w:rFonts w:ascii="仿宋_GB2312" w:eastAsia="仿宋_GB2312" w:hint="eastAsia"/>
          </w:rPr>
          <w:t>（1）</w:t>
        </w:r>
        <w:r w:rsidR="00FA4F1D">
          <w:rPr>
            <w:rFonts w:asciiTheme="minorHAnsi" w:eastAsiaTheme="minorEastAsia" w:hAnsiTheme="minorHAnsi" w:cstheme="minorBidi"/>
            <w:kern w:val="2"/>
            <w:sz w:val="21"/>
          </w:rPr>
          <w:tab/>
        </w:r>
        <w:r w:rsidR="00FA4F1D">
          <w:rPr>
            <w:rStyle w:val="a7"/>
            <w:rFonts w:ascii="仿宋_GB2312" w:eastAsia="仿宋_GB2312" w:hint="eastAsia"/>
          </w:rPr>
          <w:t>确认导师</w:t>
        </w:r>
        <w:r w:rsidR="00FA4F1D">
          <w:tab/>
        </w:r>
        <w:r w:rsidR="00FA4F1D">
          <w:fldChar w:fldCharType="begin"/>
        </w:r>
        <w:r w:rsidR="00FA4F1D">
          <w:instrText xml:space="preserve"> PAGEREF _Toc437933607 \h </w:instrText>
        </w:r>
        <w:r w:rsidR="00FA4F1D">
          <w:fldChar w:fldCharType="separate"/>
        </w:r>
        <w:r w:rsidR="00FA4F1D">
          <w:t>16</w:t>
        </w:r>
        <w:r w:rsidR="00FA4F1D">
          <w:fldChar w:fldCharType="end"/>
        </w:r>
      </w:hyperlink>
    </w:p>
    <w:p w:rsidR="006C0E12" w:rsidRDefault="008B628E">
      <w:pPr>
        <w:pStyle w:val="30"/>
        <w:tabs>
          <w:tab w:val="left" w:pos="1260"/>
          <w:tab w:val="right" w:leader="dot" w:pos="8296"/>
        </w:tabs>
        <w:rPr>
          <w:rFonts w:asciiTheme="minorHAnsi" w:eastAsiaTheme="minorEastAsia" w:hAnsiTheme="minorHAnsi" w:cstheme="minorBidi"/>
          <w:kern w:val="2"/>
          <w:sz w:val="21"/>
        </w:rPr>
      </w:pPr>
      <w:hyperlink w:anchor="_Toc437933608" w:history="1">
        <w:r w:rsidR="00FA4F1D">
          <w:rPr>
            <w:rStyle w:val="a7"/>
            <w:rFonts w:ascii="仿宋_GB2312" w:eastAsia="仿宋_GB2312" w:hint="eastAsia"/>
          </w:rPr>
          <w:t>（2）</w:t>
        </w:r>
        <w:r w:rsidR="00FA4F1D">
          <w:rPr>
            <w:rFonts w:asciiTheme="minorHAnsi" w:eastAsiaTheme="minorEastAsia" w:hAnsiTheme="minorHAnsi" w:cstheme="minorBidi"/>
            <w:kern w:val="2"/>
            <w:sz w:val="21"/>
          </w:rPr>
          <w:tab/>
        </w:r>
        <w:r w:rsidR="00FA4F1D">
          <w:rPr>
            <w:rStyle w:val="a7"/>
            <w:rFonts w:ascii="仿宋_GB2312" w:eastAsia="仿宋_GB2312" w:hint="eastAsia"/>
          </w:rPr>
          <w:t>申请设备使用权限和预约使用设备部分与导师相同，见导师部分即可。</w:t>
        </w:r>
        <w:r w:rsidR="00FA4F1D">
          <w:tab/>
        </w:r>
        <w:r w:rsidR="00FA4F1D">
          <w:fldChar w:fldCharType="begin"/>
        </w:r>
        <w:r w:rsidR="00FA4F1D">
          <w:instrText xml:space="preserve"> PAGEREF _Toc437933608 \h </w:instrText>
        </w:r>
        <w:r w:rsidR="00FA4F1D">
          <w:fldChar w:fldCharType="separate"/>
        </w:r>
        <w:r w:rsidR="00FA4F1D">
          <w:t>16</w:t>
        </w:r>
        <w:r w:rsidR="00FA4F1D">
          <w:fldChar w:fldCharType="end"/>
        </w:r>
      </w:hyperlink>
    </w:p>
    <w:p w:rsidR="006C0E12" w:rsidRDefault="008B628E">
      <w:pPr>
        <w:pStyle w:val="10"/>
        <w:tabs>
          <w:tab w:val="left" w:pos="840"/>
          <w:tab w:val="right" w:leader="dot" w:pos="8296"/>
        </w:tabs>
        <w:rPr>
          <w:rFonts w:asciiTheme="minorHAnsi" w:eastAsiaTheme="minorEastAsia" w:hAnsiTheme="minorHAnsi" w:cstheme="minorBidi"/>
          <w:kern w:val="2"/>
          <w:sz w:val="21"/>
        </w:rPr>
      </w:pPr>
      <w:hyperlink w:anchor="_Toc437933609" w:history="1">
        <w:r w:rsidR="00FA4F1D">
          <w:rPr>
            <w:rStyle w:val="a7"/>
            <w:rFonts w:ascii="仿宋_GB2312" w:eastAsia="仿宋_GB2312" w:hint="eastAsia"/>
            <w:b/>
          </w:rPr>
          <w:t>四、</w:t>
        </w:r>
        <w:r w:rsidR="00FA4F1D">
          <w:rPr>
            <w:rFonts w:asciiTheme="minorHAnsi" w:eastAsiaTheme="minorEastAsia" w:hAnsiTheme="minorHAnsi" w:cstheme="minorBidi"/>
            <w:kern w:val="2"/>
            <w:sz w:val="21"/>
          </w:rPr>
          <w:tab/>
        </w:r>
        <w:r w:rsidR="00FA4F1D">
          <w:rPr>
            <w:rStyle w:val="a7"/>
            <w:rFonts w:ascii="仿宋_GB2312" w:eastAsia="仿宋_GB2312" w:hint="eastAsia"/>
            <w:b/>
          </w:rPr>
          <w:t>大型仪器设备开放共享平台缴费结算流程</w:t>
        </w:r>
        <w:r w:rsidR="00FA4F1D">
          <w:tab/>
        </w:r>
        <w:r w:rsidR="00FA4F1D">
          <w:fldChar w:fldCharType="begin"/>
        </w:r>
        <w:r w:rsidR="00FA4F1D">
          <w:instrText xml:space="preserve"> PAGEREF _Toc437933609 \h </w:instrText>
        </w:r>
        <w:r w:rsidR="00FA4F1D">
          <w:fldChar w:fldCharType="separate"/>
        </w:r>
        <w:r w:rsidR="00FA4F1D">
          <w:t>17</w:t>
        </w:r>
        <w:r w:rsidR="00FA4F1D">
          <w:fldChar w:fldCharType="end"/>
        </w:r>
      </w:hyperlink>
    </w:p>
    <w:p w:rsidR="006C0E12" w:rsidRDefault="008B628E">
      <w:pPr>
        <w:pStyle w:val="20"/>
        <w:tabs>
          <w:tab w:val="right" w:leader="dot" w:pos="8296"/>
        </w:tabs>
        <w:rPr>
          <w:rFonts w:asciiTheme="minorHAnsi" w:eastAsiaTheme="minorEastAsia" w:hAnsiTheme="minorHAnsi" w:cstheme="minorBidi"/>
          <w:kern w:val="2"/>
          <w:sz w:val="21"/>
        </w:rPr>
      </w:pPr>
      <w:hyperlink w:anchor="_Toc437933610" w:history="1">
        <w:r w:rsidR="00FA4F1D">
          <w:rPr>
            <w:rStyle w:val="a7"/>
            <w:rFonts w:ascii="仿宋_GB2312" w:eastAsia="仿宋_GB2312"/>
          </w:rPr>
          <w:t>1.</w:t>
        </w:r>
        <w:r w:rsidR="00FA4F1D">
          <w:rPr>
            <w:rStyle w:val="a7"/>
            <w:rFonts w:ascii="仿宋_GB2312" w:eastAsia="仿宋_GB2312" w:hint="eastAsia"/>
          </w:rPr>
          <w:t>长期使用付费方式：</w:t>
        </w:r>
        <w:r w:rsidR="00FA4F1D">
          <w:tab/>
        </w:r>
        <w:r w:rsidR="00FA4F1D">
          <w:fldChar w:fldCharType="begin"/>
        </w:r>
        <w:r w:rsidR="00FA4F1D">
          <w:instrText xml:space="preserve"> PAGEREF _Toc437933610 \h </w:instrText>
        </w:r>
        <w:r w:rsidR="00FA4F1D">
          <w:fldChar w:fldCharType="separate"/>
        </w:r>
        <w:r w:rsidR="00FA4F1D">
          <w:t>17</w:t>
        </w:r>
        <w:r w:rsidR="00FA4F1D">
          <w:fldChar w:fldCharType="end"/>
        </w:r>
      </w:hyperlink>
    </w:p>
    <w:p w:rsidR="006C0E12" w:rsidRDefault="008B628E">
      <w:pPr>
        <w:pStyle w:val="20"/>
        <w:tabs>
          <w:tab w:val="right" w:leader="dot" w:pos="8296"/>
        </w:tabs>
        <w:rPr>
          <w:rFonts w:asciiTheme="minorHAnsi" w:eastAsiaTheme="minorEastAsia" w:hAnsiTheme="minorHAnsi" w:cstheme="minorBidi"/>
          <w:kern w:val="2"/>
          <w:sz w:val="21"/>
        </w:rPr>
      </w:pPr>
      <w:hyperlink w:anchor="_Toc437933611" w:history="1">
        <w:r w:rsidR="00FA4F1D">
          <w:rPr>
            <w:rStyle w:val="a7"/>
            <w:rFonts w:ascii="仿宋_GB2312" w:eastAsia="仿宋_GB2312"/>
          </w:rPr>
          <w:t>2.</w:t>
        </w:r>
        <w:r w:rsidR="00FA4F1D">
          <w:rPr>
            <w:rStyle w:val="a7"/>
            <w:rFonts w:ascii="仿宋_GB2312" w:eastAsia="仿宋_GB2312" w:hint="eastAsia"/>
          </w:rPr>
          <w:t>短期使用预付费方式：</w:t>
        </w:r>
        <w:r w:rsidR="00FA4F1D">
          <w:tab/>
        </w:r>
        <w:r w:rsidR="00FA4F1D">
          <w:fldChar w:fldCharType="begin"/>
        </w:r>
        <w:r w:rsidR="00FA4F1D">
          <w:instrText xml:space="preserve"> PAGEREF _Toc437933611 \h </w:instrText>
        </w:r>
        <w:r w:rsidR="00FA4F1D">
          <w:fldChar w:fldCharType="separate"/>
        </w:r>
        <w:r w:rsidR="00FA4F1D">
          <w:t>18</w:t>
        </w:r>
        <w:r w:rsidR="00FA4F1D">
          <w:fldChar w:fldCharType="end"/>
        </w:r>
      </w:hyperlink>
    </w:p>
    <w:p w:rsidR="006C0E12" w:rsidRDefault="008B628E">
      <w:pPr>
        <w:pStyle w:val="10"/>
        <w:tabs>
          <w:tab w:val="left" w:pos="840"/>
          <w:tab w:val="right" w:leader="dot" w:pos="8296"/>
        </w:tabs>
        <w:rPr>
          <w:rFonts w:asciiTheme="minorHAnsi" w:eastAsiaTheme="minorEastAsia" w:hAnsiTheme="minorHAnsi" w:cstheme="minorBidi"/>
          <w:kern w:val="2"/>
          <w:sz w:val="21"/>
        </w:rPr>
      </w:pPr>
      <w:hyperlink w:anchor="_Toc437933612" w:history="1">
        <w:r w:rsidR="00FA4F1D">
          <w:rPr>
            <w:rStyle w:val="a7"/>
            <w:rFonts w:ascii="仿宋_GB2312" w:eastAsia="仿宋_GB2312" w:hint="eastAsia"/>
            <w:b/>
          </w:rPr>
          <w:t>五、</w:t>
        </w:r>
        <w:r w:rsidR="00FA4F1D">
          <w:rPr>
            <w:rFonts w:asciiTheme="minorHAnsi" w:eastAsiaTheme="minorEastAsia" w:hAnsiTheme="minorHAnsi" w:cstheme="minorBidi"/>
            <w:kern w:val="2"/>
            <w:sz w:val="21"/>
          </w:rPr>
          <w:tab/>
        </w:r>
        <w:r w:rsidR="00FA4F1D">
          <w:rPr>
            <w:rStyle w:val="a7"/>
            <w:rFonts w:ascii="仿宋_GB2312" w:eastAsia="仿宋_GB2312" w:hint="eastAsia"/>
            <w:b/>
          </w:rPr>
          <w:t>其他说明</w:t>
        </w:r>
        <w:r w:rsidR="00FA4F1D">
          <w:tab/>
        </w:r>
        <w:r w:rsidR="00FA4F1D">
          <w:fldChar w:fldCharType="begin"/>
        </w:r>
        <w:r w:rsidR="00FA4F1D">
          <w:instrText xml:space="preserve"> PAGEREF _Toc437933612 \h </w:instrText>
        </w:r>
        <w:r w:rsidR="00FA4F1D">
          <w:fldChar w:fldCharType="separate"/>
        </w:r>
        <w:r w:rsidR="00FA4F1D">
          <w:t>18</w:t>
        </w:r>
        <w:r w:rsidR="00FA4F1D">
          <w:fldChar w:fldCharType="end"/>
        </w:r>
      </w:hyperlink>
    </w:p>
    <w:p w:rsidR="00620D52" w:rsidRDefault="008B628E">
      <w:pPr>
        <w:pStyle w:val="10"/>
        <w:tabs>
          <w:tab w:val="left" w:pos="840"/>
          <w:tab w:val="right" w:leader="dot" w:pos="8296"/>
        </w:tabs>
        <w:sectPr w:rsidR="00620D52">
          <w:headerReference w:type="default" r:id="rId12"/>
          <w:pgSz w:w="11906" w:h="16838"/>
          <w:pgMar w:top="1440" w:right="1800" w:bottom="1440" w:left="1800" w:header="851" w:footer="992" w:gutter="0"/>
          <w:pgNumType w:fmt="numberInDash" w:start="1"/>
          <w:cols w:space="425"/>
          <w:docGrid w:type="lines" w:linePitch="312"/>
        </w:sectPr>
      </w:pPr>
      <w:hyperlink w:anchor="_Toc437933613" w:history="1">
        <w:r w:rsidR="00FA4F1D">
          <w:rPr>
            <w:rStyle w:val="a7"/>
            <w:rFonts w:ascii="仿宋_GB2312" w:eastAsia="仿宋_GB2312" w:hint="eastAsia"/>
            <w:b/>
          </w:rPr>
          <w:t>六、</w:t>
        </w:r>
        <w:r w:rsidR="00FA4F1D">
          <w:rPr>
            <w:rFonts w:asciiTheme="minorHAnsi" w:eastAsiaTheme="minorEastAsia" w:hAnsiTheme="minorHAnsi" w:cstheme="minorBidi"/>
            <w:kern w:val="2"/>
            <w:sz w:val="21"/>
          </w:rPr>
          <w:tab/>
        </w:r>
        <w:r w:rsidR="00FA4F1D">
          <w:rPr>
            <w:rStyle w:val="a7"/>
            <w:rFonts w:ascii="仿宋_GB2312" w:eastAsia="仿宋_GB2312" w:hint="eastAsia"/>
            <w:b/>
          </w:rPr>
          <w:t>系统维护联系方式</w:t>
        </w:r>
        <w:r w:rsidR="00FA4F1D">
          <w:tab/>
        </w:r>
        <w:r w:rsidR="00FA4F1D">
          <w:fldChar w:fldCharType="begin"/>
        </w:r>
        <w:r w:rsidR="00FA4F1D">
          <w:instrText xml:space="preserve"> PAGEREF _Toc437933613 \h </w:instrText>
        </w:r>
        <w:r w:rsidR="00FA4F1D">
          <w:fldChar w:fldCharType="separate"/>
        </w:r>
        <w:r w:rsidR="00FA4F1D">
          <w:t>19</w:t>
        </w:r>
        <w:r w:rsidR="00FA4F1D">
          <w:fldChar w:fldCharType="end"/>
        </w:r>
      </w:hyperlink>
    </w:p>
    <w:p w:rsidR="006C0E12" w:rsidRDefault="00FA4F1D">
      <w:pPr>
        <w:pStyle w:val="11"/>
        <w:numPr>
          <w:ilvl w:val="0"/>
          <w:numId w:val="2"/>
        </w:numPr>
        <w:spacing w:line="360" w:lineRule="auto"/>
        <w:ind w:firstLineChars="0"/>
        <w:outlineLvl w:val="0"/>
        <w:rPr>
          <w:rFonts w:ascii="仿宋_GB2312" w:eastAsia="仿宋_GB2312"/>
          <w:b/>
          <w:sz w:val="36"/>
          <w:szCs w:val="36"/>
        </w:rPr>
      </w:pPr>
      <w:r>
        <w:rPr>
          <w:b/>
          <w:bCs/>
          <w:lang w:val="zh-CN"/>
        </w:rPr>
        <w:lastRenderedPageBreak/>
        <w:fldChar w:fldCharType="end"/>
      </w:r>
      <w:bookmarkStart w:id="6" w:name="_Toc437933581"/>
      <w:r>
        <w:rPr>
          <w:rFonts w:ascii="仿宋_GB2312" w:eastAsia="仿宋_GB2312" w:hint="eastAsia"/>
          <w:b/>
          <w:sz w:val="36"/>
          <w:szCs w:val="36"/>
        </w:rPr>
        <w:t>用户登陆</w:t>
      </w:r>
      <w:bookmarkEnd w:id="6"/>
    </w:p>
    <w:p w:rsidR="006C0E12" w:rsidRDefault="00FA4F1D">
      <w:pPr>
        <w:pStyle w:val="11"/>
        <w:numPr>
          <w:ilvl w:val="0"/>
          <w:numId w:val="3"/>
        </w:numPr>
        <w:spacing w:line="360" w:lineRule="auto"/>
        <w:ind w:firstLineChars="0"/>
        <w:outlineLvl w:val="1"/>
        <w:rPr>
          <w:rFonts w:ascii="仿宋_GB2312" w:eastAsia="仿宋_GB2312"/>
          <w:sz w:val="28"/>
          <w:szCs w:val="28"/>
        </w:rPr>
      </w:pPr>
      <w:bookmarkStart w:id="7" w:name="_Toc437933582"/>
      <w:r>
        <w:rPr>
          <w:rFonts w:ascii="仿宋_GB2312" w:eastAsia="仿宋_GB2312" w:hint="eastAsia"/>
          <w:sz w:val="28"/>
          <w:szCs w:val="28"/>
        </w:rPr>
        <w:t>网站网址</w:t>
      </w:r>
      <w:bookmarkEnd w:id="7"/>
    </w:p>
    <w:p w:rsidR="006C0E12" w:rsidRDefault="00FA4F1D">
      <w:pPr>
        <w:pStyle w:val="11"/>
        <w:spacing w:line="360" w:lineRule="auto"/>
        <w:ind w:left="360" w:firstLineChars="0" w:firstLine="0"/>
        <w:rPr>
          <w:rFonts w:ascii="仿宋_GB2312" w:eastAsia="仿宋_GB2312"/>
          <w:sz w:val="28"/>
          <w:szCs w:val="28"/>
        </w:rPr>
      </w:pPr>
      <w:r>
        <w:rPr>
          <w:rFonts w:ascii="仿宋_GB2312" w:eastAsia="仿宋_GB2312" w:hint="eastAsia"/>
          <w:sz w:val="28"/>
          <w:szCs w:val="28"/>
        </w:rPr>
        <w:t>输入网址es.bjfu.edu.cn进入。</w:t>
      </w:r>
    </w:p>
    <w:p w:rsidR="006C0E12" w:rsidRDefault="00FA4F1D">
      <w:pPr>
        <w:pStyle w:val="11"/>
        <w:spacing w:line="360" w:lineRule="auto"/>
        <w:ind w:left="360" w:firstLineChars="0" w:firstLine="0"/>
        <w:rPr>
          <w:rFonts w:ascii="仿宋_GB2312" w:eastAsia="仿宋_GB2312"/>
          <w:sz w:val="28"/>
          <w:szCs w:val="28"/>
        </w:rPr>
      </w:pPr>
      <w:r>
        <w:rPr>
          <w:rFonts w:ascii="仿宋_GB2312" w:eastAsia="仿宋_GB2312" w:hint="eastAsia"/>
          <w:sz w:val="28"/>
          <w:szCs w:val="28"/>
        </w:rPr>
        <w:t>通过实验室与设备处网站（sbc.bjfu.edu.cn），点击大型仪器开放共享平台进入。</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76850" cy="2076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rcRect/>
                    <a:stretch>
                      <a:fillRect/>
                    </a:stretch>
                  </pic:blipFill>
                  <pic:spPr>
                    <a:xfrm>
                      <a:off x="0" y="0"/>
                      <a:ext cx="5276850" cy="2076450"/>
                    </a:xfrm>
                    <a:prstGeom prst="rect">
                      <a:avLst/>
                    </a:prstGeom>
                    <a:noFill/>
                    <a:ln w="9525">
                      <a:noFill/>
                      <a:miter/>
                    </a:ln>
                  </pic:spPr>
                </pic:pic>
              </a:graphicData>
            </a:graphic>
          </wp:inline>
        </w:drawing>
      </w:r>
    </w:p>
    <w:p w:rsidR="006C0E12" w:rsidRDefault="00FA4F1D">
      <w:pPr>
        <w:pStyle w:val="11"/>
        <w:numPr>
          <w:ilvl w:val="0"/>
          <w:numId w:val="3"/>
        </w:numPr>
        <w:spacing w:line="360" w:lineRule="auto"/>
        <w:ind w:firstLineChars="0"/>
        <w:outlineLvl w:val="1"/>
        <w:rPr>
          <w:rFonts w:ascii="仿宋_GB2312" w:eastAsia="仿宋_GB2312"/>
          <w:sz w:val="28"/>
          <w:szCs w:val="28"/>
        </w:rPr>
      </w:pPr>
      <w:bookmarkStart w:id="8" w:name="_Toc437933583"/>
      <w:r>
        <w:rPr>
          <w:rFonts w:ascii="仿宋_GB2312" w:eastAsia="仿宋_GB2312" w:hint="eastAsia"/>
          <w:sz w:val="28"/>
          <w:szCs w:val="28"/>
        </w:rPr>
        <w:t>登陆方式</w:t>
      </w:r>
      <w:bookmarkEnd w:id="8"/>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校内用户点击校内用户单点登陆按钮，系统自动跳转到</w:t>
      </w:r>
      <w:proofErr w:type="gramStart"/>
      <w:r>
        <w:rPr>
          <w:rFonts w:ascii="仿宋_GB2312" w:eastAsia="仿宋_GB2312" w:hint="eastAsia"/>
          <w:sz w:val="28"/>
          <w:szCs w:val="28"/>
        </w:rPr>
        <w:t>数字北</w:t>
      </w:r>
      <w:proofErr w:type="gramEnd"/>
      <w:r>
        <w:rPr>
          <w:rFonts w:ascii="仿宋_GB2312" w:eastAsia="仿宋_GB2312" w:hint="eastAsia"/>
          <w:sz w:val="28"/>
          <w:szCs w:val="28"/>
        </w:rPr>
        <w:t>林页面，输入</w:t>
      </w:r>
      <w:proofErr w:type="gramStart"/>
      <w:r>
        <w:rPr>
          <w:rFonts w:ascii="仿宋_GB2312" w:eastAsia="仿宋_GB2312" w:hint="eastAsia"/>
          <w:sz w:val="28"/>
          <w:szCs w:val="28"/>
        </w:rPr>
        <w:t>数字北</w:t>
      </w:r>
      <w:proofErr w:type="gramEnd"/>
      <w:r>
        <w:rPr>
          <w:rFonts w:ascii="仿宋_GB2312" w:eastAsia="仿宋_GB2312" w:hint="eastAsia"/>
          <w:sz w:val="28"/>
          <w:szCs w:val="28"/>
        </w:rPr>
        <w:t>林账号密码即可登陆。</w:t>
      </w:r>
    </w:p>
    <w:p w:rsidR="006C0E12" w:rsidRDefault="00FA4F1D">
      <w:pPr>
        <w:pStyle w:val="11"/>
        <w:numPr>
          <w:ilvl w:val="0"/>
          <w:numId w:val="3"/>
        </w:numPr>
        <w:spacing w:line="360" w:lineRule="auto"/>
        <w:ind w:firstLineChars="0"/>
        <w:outlineLvl w:val="1"/>
        <w:rPr>
          <w:rFonts w:ascii="仿宋_GB2312" w:eastAsia="仿宋_GB2312"/>
          <w:sz w:val="28"/>
          <w:szCs w:val="28"/>
        </w:rPr>
      </w:pPr>
      <w:bookmarkStart w:id="9" w:name="_Toc437933584"/>
      <w:r>
        <w:rPr>
          <w:rFonts w:ascii="仿宋_GB2312" w:eastAsia="仿宋_GB2312" w:hint="eastAsia"/>
          <w:sz w:val="28"/>
          <w:szCs w:val="28"/>
        </w:rPr>
        <w:t>校外用户注册</w:t>
      </w:r>
      <w:bookmarkEnd w:id="9"/>
    </w:p>
    <w:p w:rsidR="006C0E12" w:rsidRDefault="00FA4F1D">
      <w:pPr>
        <w:spacing w:line="360" w:lineRule="auto"/>
        <w:ind w:left="360"/>
        <w:rPr>
          <w:rFonts w:ascii="仿宋_GB2312" w:eastAsia="仿宋_GB2312"/>
          <w:sz w:val="28"/>
          <w:szCs w:val="28"/>
        </w:rPr>
      </w:pPr>
      <w:r>
        <w:rPr>
          <w:rFonts w:ascii="仿宋_GB2312" w:eastAsia="仿宋_GB2312" w:hint="eastAsia"/>
          <w:sz w:val="28"/>
          <w:szCs w:val="28"/>
        </w:rPr>
        <w:t>校外用户请在缴费后到管理部门注册后使用。</w:t>
      </w:r>
    </w:p>
    <w:p w:rsidR="006C0E12" w:rsidRDefault="00FA4F1D">
      <w:pPr>
        <w:pStyle w:val="11"/>
        <w:numPr>
          <w:ilvl w:val="0"/>
          <w:numId w:val="3"/>
        </w:numPr>
        <w:spacing w:line="360" w:lineRule="auto"/>
        <w:ind w:firstLineChars="0"/>
        <w:outlineLvl w:val="1"/>
        <w:rPr>
          <w:rFonts w:ascii="仿宋_GB2312" w:eastAsia="仿宋_GB2312"/>
          <w:sz w:val="28"/>
          <w:szCs w:val="28"/>
        </w:rPr>
      </w:pPr>
      <w:bookmarkStart w:id="10" w:name="_Toc437933585"/>
      <w:r>
        <w:rPr>
          <w:rFonts w:ascii="仿宋_GB2312" w:eastAsia="仿宋_GB2312" w:hint="eastAsia"/>
          <w:sz w:val="28"/>
          <w:szCs w:val="28"/>
        </w:rPr>
        <w:t>说明</w:t>
      </w:r>
      <w:bookmarkEnd w:id="10"/>
    </w:p>
    <w:p w:rsidR="006C0E12" w:rsidRDefault="00FA4F1D">
      <w:pPr>
        <w:spacing w:line="360" w:lineRule="auto"/>
        <w:ind w:left="360"/>
        <w:rPr>
          <w:rFonts w:ascii="仿宋_GB2312" w:eastAsia="仿宋_GB2312"/>
          <w:sz w:val="28"/>
          <w:szCs w:val="28"/>
        </w:rPr>
      </w:pPr>
      <w:r>
        <w:rPr>
          <w:rFonts w:ascii="仿宋_GB2312" w:eastAsia="仿宋_GB2312" w:hint="eastAsia"/>
          <w:sz w:val="28"/>
          <w:szCs w:val="28"/>
        </w:rPr>
        <w:t>登陆出现问题请更换浏览器尝试，</w:t>
      </w:r>
      <w:proofErr w:type="gramStart"/>
      <w:r>
        <w:rPr>
          <w:rFonts w:ascii="仿宋_GB2312" w:eastAsia="仿宋_GB2312" w:hint="eastAsia"/>
          <w:sz w:val="28"/>
          <w:szCs w:val="28"/>
        </w:rPr>
        <w:t>如还是不能登陆请</w:t>
      </w:r>
      <w:proofErr w:type="gramEnd"/>
      <w:r>
        <w:rPr>
          <w:rFonts w:ascii="仿宋_GB2312" w:eastAsia="仿宋_GB2312" w:hint="eastAsia"/>
          <w:sz w:val="28"/>
          <w:szCs w:val="28"/>
        </w:rPr>
        <w:t>联系设备处。</w:t>
      </w:r>
    </w:p>
    <w:p w:rsidR="006C0E12" w:rsidRDefault="00FA4F1D">
      <w:pPr>
        <w:pStyle w:val="11"/>
        <w:numPr>
          <w:ilvl w:val="0"/>
          <w:numId w:val="2"/>
        </w:numPr>
        <w:spacing w:line="360" w:lineRule="auto"/>
        <w:ind w:firstLineChars="0"/>
        <w:outlineLvl w:val="0"/>
        <w:rPr>
          <w:rFonts w:ascii="仿宋_GB2312" w:eastAsia="仿宋_GB2312"/>
          <w:b/>
          <w:sz w:val="36"/>
          <w:szCs w:val="36"/>
        </w:rPr>
      </w:pPr>
      <w:bookmarkStart w:id="11" w:name="_Toc437933586"/>
      <w:r>
        <w:rPr>
          <w:rFonts w:ascii="仿宋_GB2312" w:eastAsia="仿宋_GB2312" w:hint="eastAsia"/>
          <w:b/>
          <w:sz w:val="36"/>
          <w:szCs w:val="36"/>
        </w:rPr>
        <w:t>角色转换</w:t>
      </w:r>
      <w:bookmarkEnd w:id="11"/>
    </w:p>
    <w:p w:rsidR="006C0E12" w:rsidRDefault="00FA4F1D">
      <w:pPr>
        <w:pStyle w:val="11"/>
        <w:spacing w:line="360" w:lineRule="auto"/>
        <w:ind w:firstLineChars="196" w:firstLine="551"/>
        <w:rPr>
          <w:rFonts w:ascii="仿宋_GB2312" w:eastAsia="仿宋_GB2312"/>
          <w:b/>
          <w:sz w:val="28"/>
          <w:szCs w:val="28"/>
        </w:rPr>
      </w:pPr>
      <w:r>
        <w:rPr>
          <w:rFonts w:ascii="仿宋_GB2312" w:eastAsia="仿宋_GB2312" w:hint="eastAsia"/>
          <w:b/>
          <w:sz w:val="28"/>
          <w:szCs w:val="28"/>
        </w:rPr>
        <w:t>系统的角色有：学生、导师、设备管理员、单位管理员，每种角色都有相应的操作权限。下面将进行一一介绍。</w:t>
      </w:r>
    </w:p>
    <w:p w:rsidR="006C0E12" w:rsidRDefault="00FA4F1D">
      <w:pPr>
        <w:pStyle w:val="11"/>
        <w:numPr>
          <w:ilvl w:val="0"/>
          <w:numId w:val="4"/>
        </w:numPr>
        <w:spacing w:line="360" w:lineRule="auto"/>
        <w:ind w:firstLineChars="0"/>
        <w:rPr>
          <w:rFonts w:ascii="仿宋_GB2312" w:eastAsia="仿宋_GB2312"/>
          <w:sz w:val="28"/>
          <w:szCs w:val="28"/>
        </w:rPr>
      </w:pPr>
      <w:r>
        <w:rPr>
          <w:rFonts w:ascii="仿宋_GB2312" w:eastAsia="仿宋_GB2312" w:hint="eastAsia"/>
          <w:sz w:val="28"/>
          <w:szCs w:val="28"/>
        </w:rPr>
        <w:t>登陆后，点击个人中心，进入后台管理页面</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752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rcRect/>
                    <a:stretch>
                      <a:fillRect/>
                    </a:stretch>
                  </pic:blipFill>
                  <pic:spPr>
                    <a:xfrm>
                      <a:off x="0" y="0"/>
                      <a:ext cx="5276850" cy="752475"/>
                    </a:xfrm>
                    <a:prstGeom prst="rect">
                      <a:avLst/>
                    </a:prstGeom>
                    <a:noFill/>
                    <a:ln w="9525">
                      <a:noFill/>
                      <a:miter/>
                    </a:ln>
                  </pic:spPr>
                </pic:pic>
              </a:graphicData>
            </a:graphic>
          </wp:inline>
        </w:drawing>
      </w:r>
    </w:p>
    <w:p w:rsidR="006C0E12" w:rsidRDefault="006C0E12">
      <w:pPr>
        <w:spacing w:line="360" w:lineRule="auto"/>
        <w:rPr>
          <w:rFonts w:ascii="仿宋_GB2312" w:eastAsia="仿宋_GB2312"/>
          <w:sz w:val="28"/>
          <w:szCs w:val="28"/>
        </w:rPr>
      </w:pPr>
    </w:p>
    <w:p w:rsidR="006C0E12" w:rsidRDefault="00FA4F1D">
      <w:pPr>
        <w:pStyle w:val="11"/>
        <w:numPr>
          <w:ilvl w:val="0"/>
          <w:numId w:val="4"/>
        </w:numPr>
        <w:spacing w:line="360" w:lineRule="auto"/>
        <w:ind w:firstLineChars="0"/>
        <w:rPr>
          <w:rFonts w:ascii="仿宋_GB2312" w:eastAsia="仿宋_GB2312"/>
          <w:sz w:val="28"/>
          <w:szCs w:val="28"/>
        </w:rPr>
      </w:pPr>
      <w:r>
        <w:rPr>
          <w:rFonts w:ascii="仿宋_GB2312" w:eastAsia="仿宋_GB2312" w:hint="eastAsia"/>
          <w:sz w:val="28"/>
          <w:szCs w:val="28"/>
        </w:rPr>
        <w:t>进入个人中心，如果有多种角色可以通过左侧菜单的角色处进行切换。</w:t>
      </w:r>
    </w:p>
    <w:p w:rsidR="006C0E12" w:rsidRDefault="00FA4F1D">
      <w:pPr>
        <w:spacing w:line="360" w:lineRule="auto"/>
        <w:rPr>
          <w:rFonts w:ascii="仿宋_GB2312" w:eastAsia="仿宋_GB2312"/>
          <w:b/>
          <w:sz w:val="28"/>
          <w:szCs w:val="28"/>
        </w:rPr>
      </w:pPr>
      <w:r>
        <w:rPr>
          <w:rFonts w:ascii="仿宋_GB2312" w:eastAsia="仿宋_GB2312" w:hint="eastAsia"/>
          <w:noProof/>
          <w:sz w:val="28"/>
          <w:szCs w:val="28"/>
        </w:rPr>
        <w:drawing>
          <wp:inline distT="0" distB="0" distL="114300" distR="114300">
            <wp:extent cx="5267325" cy="25431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a:stretch>
                      <a:fillRect/>
                    </a:stretch>
                  </pic:blipFill>
                  <pic:spPr>
                    <a:xfrm>
                      <a:off x="0" y="0"/>
                      <a:ext cx="5267325" cy="2543175"/>
                    </a:xfrm>
                    <a:prstGeom prst="rect">
                      <a:avLst/>
                    </a:prstGeom>
                    <a:noFill/>
                    <a:ln w="9525">
                      <a:noFill/>
                      <a:miter/>
                    </a:ln>
                  </pic:spPr>
                </pic:pic>
              </a:graphicData>
            </a:graphic>
          </wp:inline>
        </w:drawing>
      </w:r>
    </w:p>
    <w:p w:rsidR="006C0E12" w:rsidRDefault="00FA4F1D">
      <w:pPr>
        <w:pStyle w:val="11"/>
        <w:numPr>
          <w:ilvl w:val="0"/>
          <w:numId w:val="2"/>
        </w:numPr>
        <w:spacing w:line="360" w:lineRule="auto"/>
        <w:ind w:firstLineChars="0"/>
        <w:outlineLvl w:val="0"/>
        <w:rPr>
          <w:rFonts w:ascii="仿宋_GB2312" w:eastAsia="仿宋_GB2312"/>
          <w:b/>
          <w:sz w:val="28"/>
          <w:szCs w:val="28"/>
        </w:rPr>
      </w:pPr>
      <w:bookmarkStart w:id="12" w:name="_Toc437933587"/>
      <w:r>
        <w:rPr>
          <w:rFonts w:ascii="仿宋_GB2312" w:eastAsia="仿宋_GB2312" w:hint="eastAsia"/>
          <w:b/>
          <w:sz w:val="28"/>
          <w:szCs w:val="28"/>
        </w:rPr>
        <w:t>各角色主要权限和功能</w:t>
      </w:r>
      <w:bookmarkEnd w:id="12"/>
    </w:p>
    <w:p w:rsidR="006C0E12" w:rsidRDefault="00FA4F1D">
      <w:pPr>
        <w:pStyle w:val="11"/>
        <w:numPr>
          <w:ilvl w:val="0"/>
          <w:numId w:val="5"/>
        </w:numPr>
        <w:spacing w:line="360" w:lineRule="auto"/>
        <w:ind w:firstLineChars="0"/>
        <w:outlineLvl w:val="1"/>
        <w:rPr>
          <w:rFonts w:ascii="仿宋_GB2312" w:eastAsia="仿宋_GB2312"/>
          <w:b/>
          <w:sz w:val="28"/>
          <w:szCs w:val="28"/>
        </w:rPr>
      </w:pPr>
      <w:bookmarkStart w:id="13" w:name="_Toc437933588"/>
      <w:r>
        <w:rPr>
          <w:rFonts w:ascii="仿宋_GB2312" w:eastAsia="仿宋_GB2312" w:hint="eastAsia"/>
          <w:b/>
          <w:sz w:val="28"/>
          <w:szCs w:val="28"/>
        </w:rPr>
        <w:t>设备管理员</w:t>
      </w:r>
      <w:bookmarkEnd w:id="13"/>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14" w:name="_Toc437933589"/>
      <w:r>
        <w:rPr>
          <w:rFonts w:ascii="仿宋_GB2312" w:eastAsia="仿宋_GB2312" w:hint="eastAsia"/>
          <w:sz w:val="28"/>
          <w:szCs w:val="28"/>
        </w:rPr>
        <w:t>基本职责</w:t>
      </w:r>
      <w:bookmarkEnd w:id="14"/>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设备管理员是某台大型仪器的管理人员，可以对仪器设备的信息进行修改；可以修改设置设备的预约和计费策略；可以审批设备的使用和预约申请。</w:t>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15" w:name="_Toc437933590"/>
      <w:r>
        <w:rPr>
          <w:rFonts w:ascii="仿宋_GB2312" w:eastAsia="仿宋_GB2312" w:hint="eastAsia"/>
          <w:sz w:val="28"/>
          <w:szCs w:val="28"/>
        </w:rPr>
        <w:t>修改、补充设备信息</w:t>
      </w:r>
      <w:bookmarkEnd w:id="15"/>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点击左侧菜单的仪器设备，通过搜索找到相应仪器设备，点击设备列表中的修改，可以对自己负责的仪器设备进行相应的信息修改。</w:t>
      </w:r>
    </w:p>
    <w:p w:rsidR="006C0E12" w:rsidRDefault="00FA4F1D">
      <w:pPr>
        <w:widowControl/>
        <w:jc w:val="left"/>
        <w:rPr>
          <w:rFonts w:ascii="华文楷体" w:eastAsia="华文楷体" w:hAnsi="华文楷体" w:cs="华文楷体"/>
          <w:color w:val="000000" w:themeColor="text1"/>
          <w:sz w:val="28"/>
          <w:szCs w:val="28"/>
          <w:highlight w:val="lightGray"/>
        </w:rP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"C:\\Users\\CHARL_~1\\AppData\\Local\\Temp\\WML`ZUS$8NCVU(%7M%5VUJI.gif" \* MERGEFORMATINET </w:instrText>
      </w:r>
      <w:r>
        <w:rPr>
          <w:rFonts w:ascii="宋体" w:hAnsi="宋体" w:cs="宋体"/>
          <w:kern w:val="0"/>
          <w:sz w:val="24"/>
          <w:szCs w:val="24"/>
          <w:lang w:bidi="ar"/>
        </w:rPr>
        <w:fldChar w:fldCharType="separate"/>
      </w:r>
      <w:r>
        <w:rPr>
          <w:rFonts w:ascii="宋体" w:hAnsi="宋体" w:cs="宋体"/>
          <w:noProof/>
          <w:kern w:val="0"/>
          <w:sz w:val="24"/>
          <w:szCs w:val="24"/>
        </w:rPr>
        <w:drawing>
          <wp:inline distT="0" distB="0" distL="114300" distR="114300">
            <wp:extent cx="228600" cy="2286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6" r:link="rId17"/>
                    <a:srcRect/>
                    <a:stretch>
                      <a:fillRect/>
                    </a:stretch>
                  </pic:blipFill>
                  <pic:spPr>
                    <a:xfrm>
                      <a:off x="0" y="0"/>
                      <a:ext cx="228600" cy="228600"/>
                    </a:xfrm>
                    <a:prstGeom prst="rect">
                      <a:avLst/>
                    </a:prstGeom>
                    <a:noFill/>
                    <a:ln w="9525">
                      <a:noFill/>
                      <a:miter/>
                    </a:ln>
                  </pic:spPr>
                </pic:pic>
              </a:graphicData>
            </a:graphic>
          </wp:inline>
        </w:drawing>
      </w:r>
      <w:r>
        <w:rPr>
          <w:rFonts w:ascii="宋体" w:hAnsi="宋体" w:cs="宋体"/>
          <w:kern w:val="0"/>
          <w:sz w:val="24"/>
          <w:szCs w:val="24"/>
          <w:lang w:bidi="ar"/>
        </w:rPr>
        <w:fldChar w:fldCharType="end"/>
      </w:r>
      <w:r>
        <w:rPr>
          <w:rFonts w:ascii="华文楷体" w:eastAsia="华文楷体" w:hAnsi="华文楷体" w:cs="华文楷体" w:hint="eastAsia"/>
          <w:b/>
          <w:bCs/>
          <w:color w:val="000000" w:themeColor="text1"/>
          <w:sz w:val="28"/>
          <w:szCs w:val="28"/>
          <w:highlight w:val="lightGray"/>
        </w:rPr>
        <w:t>注：</w:t>
      </w:r>
      <w:r>
        <w:rPr>
          <w:rFonts w:ascii="华文楷体" w:eastAsia="华文楷体" w:hAnsi="华文楷体" w:cs="华文楷体" w:hint="eastAsia"/>
          <w:color w:val="000000" w:themeColor="text1"/>
          <w:sz w:val="28"/>
          <w:szCs w:val="28"/>
          <w:highlight w:val="lightGray"/>
        </w:rPr>
        <w:t>作为设备管理员应及时补充和完善设备信息，以便让用户更好的了解设备的品牌、型号、参数、收费标准、联系方式等。</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15049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rcRect/>
                    <a:stretch>
                      <a:fillRect/>
                    </a:stretch>
                  </pic:blipFill>
                  <pic:spPr>
                    <a:xfrm>
                      <a:off x="0" y="0"/>
                      <a:ext cx="5267325" cy="1504950"/>
                    </a:xfrm>
                    <a:prstGeom prst="rect">
                      <a:avLst/>
                    </a:prstGeom>
                    <a:noFill/>
                    <a:ln w="9525">
                      <a:noFill/>
                      <a:miter/>
                    </a:ln>
                  </pic:spPr>
                </pic:pic>
              </a:graphicData>
            </a:graphic>
          </wp:inline>
        </w:drawing>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76850" cy="2400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rcRect/>
                    <a:stretch>
                      <a:fillRect/>
                    </a:stretch>
                  </pic:blipFill>
                  <pic:spPr>
                    <a:xfrm>
                      <a:off x="0" y="0"/>
                      <a:ext cx="5276850" cy="2400300"/>
                    </a:xfrm>
                    <a:prstGeom prst="rect">
                      <a:avLst/>
                    </a:prstGeom>
                    <a:noFill/>
                    <a:ln w="9525">
                      <a:noFill/>
                      <a:miter/>
                    </a:ln>
                  </pic:spPr>
                </pic:pic>
              </a:graphicData>
            </a:graphic>
          </wp:inline>
        </w:drawing>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16" w:name="_Toc437434805"/>
      <w:bookmarkStart w:id="17" w:name="_Toc437933591"/>
      <w:r>
        <w:rPr>
          <w:rFonts w:ascii="仿宋_GB2312" w:eastAsia="仿宋_GB2312" w:hint="eastAsia"/>
          <w:sz w:val="28"/>
          <w:szCs w:val="28"/>
        </w:rPr>
        <w:t>设置预约策略</w:t>
      </w:r>
      <w:bookmarkEnd w:id="16"/>
      <w:bookmarkEnd w:id="17"/>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进入系统个人中心后，单位管理员和设备管理员可以通过点击左侧菜单仪器设备，然后点击屏幕中间的预约设置对设备的预约规则进行设置。</w:t>
      </w:r>
    </w:p>
    <w:p w:rsidR="006C0E12" w:rsidRDefault="00FA4F1D">
      <w:pPr>
        <w:spacing w:line="360" w:lineRule="auto"/>
        <w:rPr>
          <w:rFonts w:ascii="华文楷体" w:eastAsia="华文楷体" w:hAnsi="华文楷体" w:cs="华文楷体"/>
          <w:sz w:val="28"/>
          <w:szCs w:val="28"/>
          <w:shd w:val="clear" w:color="FFFFFF" w:fill="D9D9D9"/>
        </w:rPr>
      </w:pPr>
      <w:r>
        <w:rPr>
          <w:rFonts w:ascii="华文楷体" w:eastAsia="华文楷体" w:hAnsi="华文楷体" w:cs="华文楷体" w:hint="eastAsia"/>
          <w:kern w:val="0"/>
          <w:sz w:val="28"/>
          <w:szCs w:val="28"/>
          <w:lang w:bidi="ar"/>
        </w:rPr>
        <w:fldChar w:fldCharType="begin"/>
      </w:r>
      <w:r>
        <w:rPr>
          <w:rFonts w:ascii="华文楷体" w:eastAsia="华文楷体" w:hAnsi="华文楷体" w:cs="华文楷体" w:hint="eastAsia"/>
          <w:kern w:val="0"/>
          <w:sz w:val="28"/>
          <w:szCs w:val="28"/>
          <w:lang w:bidi="ar"/>
        </w:rPr>
        <w:instrText xml:space="preserve">INCLUDEPICTURE \d "C:\\Users\\CHARL_~1\\AppData\\Local\\Temp\\WML`ZUS$8NCVU(%7M%5VUJI.gif" \* MERGEFORMATINET </w:instrText>
      </w:r>
      <w:r>
        <w:rPr>
          <w:rFonts w:ascii="华文楷体" w:eastAsia="华文楷体" w:hAnsi="华文楷体" w:cs="华文楷体" w:hint="eastAsia"/>
          <w:kern w:val="0"/>
          <w:sz w:val="28"/>
          <w:szCs w:val="28"/>
          <w:lang w:bidi="ar"/>
        </w:rPr>
        <w:fldChar w:fldCharType="separate"/>
      </w:r>
      <w:r>
        <w:rPr>
          <w:rFonts w:ascii="华文楷体" w:eastAsia="华文楷体" w:hAnsi="华文楷体" w:cs="华文楷体" w:hint="eastAsia"/>
          <w:noProof/>
          <w:kern w:val="0"/>
          <w:sz w:val="28"/>
          <w:szCs w:val="28"/>
        </w:rPr>
        <w:drawing>
          <wp:inline distT="0" distB="0" distL="114300" distR="114300">
            <wp:extent cx="228600" cy="2286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6" r:link="rId17"/>
                    <a:srcRect/>
                    <a:stretch>
                      <a:fillRect/>
                    </a:stretch>
                  </pic:blipFill>
                  <pic:spPr>
                    <a:xfrm>
                      <a:off x="0" y="0"/>
                      <a:ext cx="228600" cy="228600"/>
                    </a:xfrm>
                    <a:prstGeom prst="rect">
                      <a:avLst/>
                    </a:prstGeom>
                    <a:noFill/>
                    <a:ln w="9525">
                      <a:noFill/>
                      <a:miter/>
                    </a:ln>
                  </pic:spPr>
                </pic:pic>
              </a:graphicData>
            </a:graphic>
          </wp:inline>
        </w:drawing>
      </w:r>
      <w:r>
        <w:rPr>
          <w:rFonts w:ascii="华文楷体" w:eastAsia="华文楷体" w:hAnsi="华文楷体" w:cs="华文楷体" w:hint="eastAsia"/>
          <w:kern w:val="0"/>
          <w:sz w:val="28"/>
          <w:szCs w:val="28"/>
          <w:lang w:bidi="ar"/>
        </w:rPr>
        <w:fldChar w:fldCharType="end"/>
      </w:r>
      <w:r>
        <w:rPr>
          <w:rFonts w:ascii="华文楷体" w:eastAsia="华文楷体" w:hAnsi="华文楷体" w:cs="华文楷体" w:hint="eastAsia"/>
          <w:b/>
          <w:bCs/>
          <w:kern w:val="0"/>
          <w:sz w:val="28"/>
          <w:szCs w:val="28"/>
          <w:shd w:val="clear" w:color="FFFFFF" w:fill="D9D9D9"/>
          <w:lang w:bidi="ar"/>
        </w:rPr>
        <w:t>注：</w:t>
      </w:r>
      <w:r>
        <w:rPr>
          <w:rFonts w:ascii="华文楷体" w:eastAsia="华文楷体" w:hAnsi="华文楷体" w:cs="华文楷体" w:hint="eastAsia"/>
          <w:kern w:val="0"/>
          <w:sz w:val="28"/>
          <w:szCs w:val="28"/>
          <w:shd w:val="clear" w:color="FFFFFF" w:fill="D9D9D9"/>
          <w:lang w:bidi="ar"/>
        </w:rPr>
        <w:t>合理的设置预约策略，能够有效的提高工作效率，作为学校开放共享平台的设备，每周应至少提供两天的对外开放时间。</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59055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rcRect/>
                    <a:stretch>
                      <a:fillRect/>
                    </a:stretch>
                  </pic:blipFill>
                  <pic:spPr>
                    <a:xfrm>
                      <a:off x="0" y="0"/>
                      <a:ext cx="5267325" cy="5905500"/>
                    </a:xfrm>
                    <a:prstGeom prst="rect">
                      <a:avLst/>
                    </a:prstGeom>
                    <a:noFill/>
                    <a:ln w="9525">
                      <a:noFill/>
                      <a:miter/>
                    </a:ln>
                  </pic:spPr>
                </pic:pic>
              </a:graphicData>
            </a:graphic>
          </wp:inline>
        </w:drawing>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设备使用方式：选择设备是否需要预约，可以改为随到随用，或者停止预约使用。（默认为需要预约）</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截止开放日：设置下周设备的开放日期，用户只能预约截止日前的时段。</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预约账户最小额度：设置预约</w:t>
      </w:r>
      <w:proofErr w:type="gramStart"/>
      <w:r>
        <w:rPr>
          <w:rFonts w:ascii="仿宋_GB2312" w:eastAsia="仿宋_GB2312" w:hint="eastAsia"/>
          <w:sz w:val="28"/>
          <w:szCs w:val="28"/>
        </w:rPr>
        <w:t>本设备</w:t>
      </w:r>
      <w:proofErr w:type="gramEnd"/>
      <w:r>
        <w:rPr>
          <w:rFonts w:ascii="仿宋_GB2312" w:eastAsia="仿宋_GB2312" w:hint="eastAsia"/>
          <w:sz w:val="28"/>
          <w:szCs w:val="28"/>
        </w:rPr>
        <w:t>的用户至少需要多少额度才能进行预约。</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最大可预约天数</w:t>
      </w:r>
      <w:r>
        <w:rPr>
          <w:rFonts w:ascii="仿宋_GB2312" w:eastAsia="仿宋_GB2312" w:hint="eastAsia"/>
          <w:sz w:val="28"/>
          <w:szCs w:val="28"/>
        </w:rPr>
        <w:tab/>
        <w:t>：设置最多提前几天对设备进行预约。（默认为</w:t>
      </w:r>
      <w:r>
        <w:rPr>
          <w:rFonts w:ascii="仿宋_GB2312" w:eastAsia="仿宋_GB2312" w:hint="eastAsia"/>
          <w:sz w:val="28"/>
          <w:szCs w:val="28"/>
        </w:rPr>
        <w:lastRenderedPageBreak/>
        <w:t>7天）</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最小提前预约时间：设置最少提前多长时间对设备进行预约。（默认为30分钟）</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预约是否需要审核生效：设置预约是否需要管理员审核。（默认为需要管理员审核）</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预约是否需要导师审核生效：设置预约是否需要导师审核。（默认为不需要导师审核）</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未审核是否可被其他人预约：设置当有人申请预约未被管理员审核时，其申请时段是否能被其他人申请。（默认为可以申请）</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导师未审核是否可被其他人预约：设置当有人申请预约未被导师审核时，其申请时段是否能被其他人申请。</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是否需要在线考试才可进行预约：设置预约设备是否需要先进行在线考试。（暂未开通）</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最大在线考试次数：设置最多进行的考试尝试次数。（暂未开通）</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预约时间单位：设置用户预约的最小时间单位。（默认为30分钟）</w:t>
      </w:r>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预约时间段：根据设置的预约时间单位，将24小时进行分割，管理员可以对设备开放的时间段进行设置。</w:t>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18" w:name="_Toc437933592"/>
      <w:r>
        <w:rPr>
          <w:rFonts w:ascii="仿宋_GB2312" w:eastAsia="仿宋_GB2312" w:hint="eastAsia"/>
          <w:sz w:val="28"/>
          <w:szCs w:val="28"/>
        </w:rPr>
        <w:t>设置计费标准</w:t>
      </w:r>
      <w:bookmarkEnd w:id="18"/>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进入系统个人中心后，单位管理员和设备管理员可以通过点击仪器设备，计费设置对设备的计费规则进行设置。</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4448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rcRect/>
                    <a:stretch>
                      <a:fillRect/>
                    </a:stretch>
                  </pic:blipFill>
                  <pic:spPr>
                    <a:xfrm>
                      <a:off x="0" y="0"/>
                      <a:ext cx="5276850" cy="4448175"/>
                    </a:xfrm>
                    <a:prstGeom prst="rect">
                      <a:avLst/>
                    </a:prstGeom>
                    <a:noFill/>
                    <a:ln w="9525">
                      <a:noFill/>
                      <a:miter/>
                    </a:ln>
                  </pic:spPr>
                </pic:pic>
              </a:graphicData>
            </a:graphic>
          </wp:inline>
        </w:drawing>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计费中心：此处应选择北京林业大学。</w:t>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计费方式：可以按照时间或样品数量进行收费。</w:t>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计费价格：单位时段内收费价格。</w:t>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小数位数：费用保留小数，建议保留两位小数。</w:t>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是否</w:t>
      </w:r>
      <w:proofErr w:type="gramStart"/>
      <w:r>
        <w:rPr>
          <w:rFonts w:ascii="仿宋_GB2312" w:eastAsia="仿宋_GB2312" w:hint="eastAsia"/>
          <w:sz w:val="28"/>
          <w:szCs w:val="28"/>
        </w:rPr>
        <w:t>预扣费模式</w:t>
      </w:r>
      <w:proofErr w:type="gramEnd"/>
      <w:r>
        <w:rPr>
          <w:rFonts w:ascii="仿宋_GB2312" w:eastAsia="仿宋_GB2312" w:hint="eastAsia"/>
          <w:sz w:val="28"/>
          <w:szCs w:val="28"/>
        </w:rPr>
        <w:t>：开启预</w:t>
      </w:r>
      <w:proofErr w:type="gramStart"/>
      <w:r>
        <w:rPr>
          <w:rFonts w:ascii="仿宋_GB2312" w:eastAsia="仿宋_GB2312" w:hint="eastAsia"/>
          <w:sz w:val="28"/>
          <w:szCs w:val="28"/>
        </w:rPr>
        <w:t>扣费模式</w:t>
      </w:r>
      <w:proofErr w:type="gramEnd"/>
      <w:r>
        <w:rPr>
          <w:rFonts w:ascii="仿宋_GB2312" w:eastAsia="仿宋_GB2312" w:hint="eastAsia"/>
          <w:sz w:val="28"/>
          <w:szCs w:val="28"/>
        </w:rPr>
        <w:t>后，系统在预约成功后对费用进行预扣除，系统默认为开启。</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34004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rcRect/>
                    <a:stretch>
                      <a:fillRect/>
                    </a:stretch>
                  </pic:blipFill>
                  <pic:spPr>
                    <a:xfrm>
                      <a:off x="0" y="0"/>
                      <a:ext cx="5276850" cy="3400425"/>
                    </a:xfrm>
                    <a:prstGeom prst="rect">
                      <a:avLst/>
                    </a:prstGeom>
                    <a:noFill/>
                    <a:ln w="9525">
                      <a:noFill/>
                      <a:miter/>
                    </a:ln>
                  </pic:spPr>
                </pic:pic>
              </a:graphicData>
            </a:graphic>
          </wp:inline>
        </w:drawing>
      </w:r>
    </w:p>
    <w:p w:rsidR="006C0E12" w:rsidRDefault="00FA4F1D">
      <w:pPr>
        <w:spacing w:line="360" w:lineRule="auto"/>
        <w:ind w:firstLineChars="150" w:firstLine="420"/>
        <w:rPr>
          <w:rFonts w:ascii="仿宋_GB2312" w:eastAsia="仿宋_GB2312"/>
          <w:sz w:val="28"/>
          <w:szCs w:val="28"/>
        </w:rPr>
      </w:pPr>
      <w:r>
        <w:rPr>
          <w:rFonts w:ascii="仿宋_GB2312" w:eastAsia="仿宋_GB2312" w:hint="eastAsia"/>
          <w:sz w:val="28"/>
          <w:szCs w:val="28"/>
        </w:rPr>
        <w:t>如果设备每次使用有前处理、固定费用耗材等其他机时外固定收费，可以在设备附加收费项目中进行添加。</w:t>
      </w:r>
    </w:p>
    <w:p w:rsidR="006C0E12" w:rsidRDefault="00FA4F1D">
      <w:pPr>
        <w:spacing w:line="360" w:lineRule="auto"/>
        <w:ind w:firstLineChars="150" w:firstLine="422"/>
        <w:rPr>
          <w:rFonts w:ascii="仿宋_GB2312" w:eastAsia="仿宋_GB2312"/>
          <w:b/>
          <w:sz w:val="28"/>
          <w:szCs w:val="28"/>
        </w:rPr>
      </w:pPr>
      <w:r>
        <w:rPr>
          <w:rFonts w:ascii="仿宋_GB2312" w:eastAsia="仿宋_GB2312" w:hint="eastAsia"/>
          <w:b/>
          <w:sz w:val="28"/>
          <w:szCs w:val="28"/>
        </w:rPr>
        <w:t>*特殊计费</w:t>
      </w:r>
    </w:p>
    <w:p w:rsidR="006C0E12" w:rsidRDefault="00FA4F1D">
      <w:pPr>
        <w:spacing w:line="360" w:lineRule="auto"/>
        <w:ind w:firstLineChars="150" w:firstLine="420"/>
        <w:rPr>
          <w:rFonts w:ascii="仿宋_GB2312" w:eastAsia="仿宋_GB2312"/>
          <w:sz w:val="28"/>
          <w:szCs w:val="28"/>
        </w:rPr>
      </w:pPr>
      <w:r>
        <w:rPr>
          <w:rFonts w:ascii="仿宋_GB2312" w:eastAsia="仿宋_GB2312" w:hint="eastAsia"/>
          <w:sz w:val="28"/>
          <w:szCs w:val="28"/>
        </w:rPr>
        <w:t>如果仪器设备针对特定的使用者进行特殊收费标准，可以使用该功能。首先在设备的用户标签中添加一个用户标签，该标签可以是用户、课题组、组织结构，如图以组织结构为例，填写标签名称、助记符、类型选择组织结构，标签选择公共测试分析平台，点击确定生成用户标签。</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lastRenderedPageBreak/>
        <w:drawing>
          <wp:inline distT="0" distB="0" distL="0" distR="0">
            <wp:extent cx="5276850" cy="2343150"/>
            <wp:effectExtent l="0" t="0" r="0" b="0"/>
            <wp:docPr id="1" name="图片 1" descr="C:\Users\DELL\Desktop\QQ截图2015121409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QQ截图201512140946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6850" cy="2343150"/>
                    </a:xfrm>
                    <a:prstGeom prst="rect">
                      <a:avLst/>
                    </a:prstGeom>
                    <a:noFill/>
                    <a:ln>
                      <a:noFill/>
                    </a:ln>
                  </pic:spPr>
                </pic:pic>
              </a:graphicData>
            </a:graphic>
          </wp:inline>
        </w:drawing>
      </w:r>
    </w:p>
    <w:p w:rsidR="006C0E12" w:rsidRDefault="006C0E12">
      <w:pPr>
        <w:spacing w:line="360" w:lineRule="auto"/>
        <w:rPr>
          <w:rFonts w:ascii="仿宋_GB2312" w:eastAsia="仿宋_GB2312"/>
          <w:sz w:val="28"/>
          <w:szCs w:val="28"/>
        </w:rPr>
      </w:pPr>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切换到计费设置，在个别收费标准处点击新增，选择用户标签为刚刚建立的公共测试中心，填写此类用户的计费价格，点击保存。此类用户将以特殊计费标准进行计费收费。</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0" distR="0">
            <wp:extent cx="5267325" cy="2695575"/>
            <wp:effectExtent l="0" t="0" r="0" b="0"/>
            <wp:docPr id="2" name="图片 2" descr="C:\Users\DELL\Desktop\QQ截图2015121410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esktop\QQ截图201512141013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2695575"/>
                    </a:xfrm>
                    <a:prstGeom prst="rect">
                      <a:avLst/>
                    </a:prstGeom>
                    <a:noFill/>
                    <a:ln>
                      <a:noFill/>
                    </a:ln>
                  </pic:spPr>
                </pic:pic>
              </a:graphicData>
            </a:graphic>
          </wp:inline>
        </w:drawing>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19" w:name="_Toc437933593"/>
      <w:r>
        <w:rPr>
          <w:rFonts w:ascii="仿宋_GB2312" w:eastAsia="仿宋_GB2312" w:hint="eastAsia"/>
          <w:sz w:val="28"/>
          <w:szCs w:val="28"/>
        </w:rPr>
        <w:t>手工扣费</w:t>
      </w:r>
      <w:bookmarkEnd w:id="19"/>
    </w:p>
    <w:p w:rsidR="006C0E12" w:rsidRDefault="00FA4F1D">
      <w:pPr>
        <w:spacing w:line="360" w:lineRule="auto"/>
        <w:ind w:firstLine="540"/>
        <w:rPr>
          <w:rFonts w:ascii="仿宋_GB2312" w:eastAsia="仿宋_GB2312"/>
          <w:sz w:val="28"/>
          <w:szCs w:val="28"/>
        </w:rPr>
      </w:pPr>
      <w:r>
        <w:rPr>
          <w:rFonts w:ascii="仿宋_GB2312" w:eastAsia="仿宋_GB2312" w:hint="eastAsia"/>
          <w:sz w:val="28"/>
          <w:szCs w:val="28"/>
        </w:rPr>
        <w:t>如果设备除普通计费外，还有其他非固定收费项目，或者设备没有安装刷卡系统，都</w:t>
      </w:r>
      <w:proofErr w:type="gramStart"/>
      <w:r>
        <w:rPr>
          <w:rFonts w:ascii="仿宋_GB2312" w:eastAsia="仿宋_GB2312" w:hint="eastAsia"/>
          <w:sz w:val="28"/>
          <w:szCs w:val="28"/>
        </w:rPr>
        <w:t>可以可以</w:t>
      </w:r>
      <w:proofErr w:type="gramEnd"/>
      <w:r>
        <w:rPr>
          <w:rFonts w:ascii="仿宋_GB2312" w:eastAsia="仿宋_GB2312" w:hint="eastAsia"/>
          <w:sz w:val="28"/>
          <w:szCs w:val="28"/>
        </w:rPr>
        <w:t>使用特殊计费方式进行手工扣费。</w:t>
      </w:r>
    </w:p>
    <w:p w:rsidR="006C0E12" w:rsidRDefault="00FA4F1D">
      <w:pPr>
        <w:pStyle w:val="11"/>
        <w:numPr>
          <w:ilvl w:val="0"/>
          <w:numId w:val="7"/>
        </w:numPr>
        <w:spacing w:line="360" w:lineRule="auto"/>
        <w:ind w:firstLineChars="0"/>
        <w:rPr>
          <w:rFonts w:ascii="仿宋_GB2312" w:eastAsia="仿宋_GB2312"/>
          <w:sz w:val="28"/>
          <w:szCs w:val="28"/>
        </w:rPr>
      </w:pPr>
      <w:r>
        <w:rPr>
          <w:rFonts w:ascii="仿宋_GB2312" w:eastAsia="仿宋_GB2312" w:hint="eastAsia"/>
          <w:sz w:val="28"/>
          <w:szCs w:val="28"/>
        </w:rPr>
        <w:t>添加手工计费</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23717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rcRect/>
                    <a:stretch>
                      <a:fillRect/>
                    </a:stretch>
                  </pic:blipFill>
                  <pic:spPr>
                    <a:xfrm>
                      <a:off x="0" y="0"/>
                      <a:ext cx="5276850" cy="2371725"/>
                    </a:xfrm>
                    <a:prstGeom prst="rect">
                      <a:avLst/>
                    </a:prstGeom>
                    <a:noFill/>
                    <a:ln w="9525">
                      <a:noFill/>
                      <a:miter/>
                    </a:ln>
                  </pic:spPr>
                </pic:pic>
              </a:graphicData>
            </a:graphic>
          </wp:inline>
        </w:drawing>
      </w:r>
    </w:p>
    <w:p w:rsidR="006C0E12" w:rsidRDefault="00FA4F1D">
      <w:pPr>
        <w:spacing w:line="360" w:lineRule="auto"/>
        <w:rPr>
          <w:rFonts w:ascii="仿宋_GB2312" w:eastAsia="仿宋_GB2312"/>
          <w:sz w:val="28"/>
          <w:szCs w:val="28"/>
        </w:rPr>
      </w:pPr>
      <w:r>
        <w:rPr>
          <w:rFonts w:ascii="仿宋_GB2312" w:eastAsia="仿宋_GB2312" w:hint="eastAsia"/>
          <w:sz w:val="28"/>
          <w:szCs w:val="28"/>
        </w:rPr>
        <w:t>点击新增，按照下列的表单填写后，会对表中课题组进行扣费。</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4219575" cy="31813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rcRect/>
                    <a:stretch>
                      <a:fillRect/>
                    </a:stretch>
                  </pic:blipFill>
                  <pic:spPr>
                    <a:xfrm>
                      <a:off x="0" y="0"/>
                      <a:ext cx="4219575" cy="3181350"/>
                    </a:xfrm>
                    <a:prstGeom prst="rect">
                      <a:avLst/>
                    </a:prstGeom>
                    <a:noFill/>
                    <a:ln w="9525">
                      <a:noFill/>
                      <a:miter/>
                    </a:ln>
                  </pic:spPr>
                </pic:pic>
              </a:graphicData>
            </a:graphic>
          </wp:inline>
        </w:drawing>
      </w:r>
      <w:r>
        <w:rPr>
          <w:rFonts w:ascii="仿宋_GB2312" w:eastAsia="仿宋_GB2312" w:hint="eastAsia"/>
          <w:sz w:val="28"/>
          <w:szCs w:val="28"/>
        </w:rPr>
        <w:t xml:space="preserve"> </w:t>
      </w:r>
    </w:p>
    <w:p w:rsidR="006C0E12" w:rsidRDefault="00FA4F1D">
      <w:pPr>
        <w:spacing w:line="360" w:lineRule="auto"/>
        <w:jc w:val="left"/>
        <w:rPr>
          <w:rFonts w:ascii="仿宋_GB2312" w:eastAsia="仿宋_GB2312"/>
          <w:sz w:val="28"/>
          <w:szCs w:val="28"/>
        </w:rP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"C:\\Users\\CHARL_~1\\AppData\\Local\\Temp\\WML`ZUS$8NCVU(%7M%5VUJI.gif" \* MERGEFORMATINET </w:instrText>
      </w:r>
      <w:r>
        <w:rPr>
          <w:rFonts w:ascii="宋体" w:hAnsi="宋体" w:cs="宋体"/>
          <w:kern w:val="0"/>
          <w:sz w:val="24"/>
          <w:szCs w:val="24"/>
          <w:lang w:bidi="ar"/>
        </w:rPr>
        <w:fldChar w:fldCharType="separate"/>
      </w:r>
      <w:r>
        <w:rPr>
          <w:rFonts w:ascii="宋体" w:hAnsi="宋体" w:cs="宋体"/>
          <w:noProof/>
          <w:kern w:val="0"/>
          <w:sz w:val="24"/>
          <w:szCs w:val="24"/>
        </w:rPr>
        <w:drawing>
          <wp:inline distT="0" distB="0" distL="114300" distR="114300">
            <wp:extent cx="228600" cy="2286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r:link="rId17"/>
                    <a:srcRect/>
                    <a:stretch>
                      <a:fillRect/>
                    </a:stretch>
                  </pic:blipFill>
                  <pic:spPr>
                    <a:xfrm>
                      <a:off x="0" y="0"/>
                      <a:ext cx="228600" cy="228600"/>
                    </a:xfrm>
                    <a:prstGeom prst="rect">
                      <a:avLst/>
                    </a:prstGeom>
                    <a:noFill/>
                    <a:ln w="9525">
                      <a:noFill/>
                      <a:miter/>
                    </a:ln>
                  </pic:spPr>
                </pic:pic>
              </a:graphicData>
            </a:graphic>
          </wp:inline>
        </w:drawing>
      </w:r>
      <w:r>
        <w:rPr>
          <w:rFonts w:ascii="宋体" w:hAnsi="宋体" w:cs="宋体"/>
          <w:kern w:val="0"/>
          <w:sz w:val="24"/>
          <w:szCs w:val="24"/>
          <w:lang w:bidi="ar"/>
        </w:rPr>
        <w:fldChar w:fldCharType="end"/>
      </w:r>
      <w:r>
        <w:rPr>
          <w:rFonts w:ascii="华文楷体" w:eastAsia="华文楷体" w:hAnsi="华文楷体" w:cs="华文楷体" w:hint="eastAsia"/>
          <w:b/>
          <w:bCs/>
          <w:kern w:val="0"/>
          <w:sz w:val="28"/>
          <w:szCs w:val="28"/>
          <w:shd w:val="clear" w:color="FFFFFF" w:fill="D9D9D9"/>
          <w:lang w:bidi="ar"/>
        </w:rPr>
        <w:t>注：</w:t>
      </w:r>
      <w:r>
        <w:rPr>
          <w:rFonts w:ascii="华文楷体" w:eastAsia="华文楷体" w:hAnsi="华文楷体" w:cs="华文楷体" w:hint="eastAsia"/>
          <w:kern w:val="0"/>
          <w:sz w:val="28"/>
          <w:szCs w:val="28"/>
          <w:shd w:val="clear" w:color="FFFFFF" w:fill="D9D9D9"/>
          <w:lang w:bidi="ar"/>
        </w:rPr>
        <w:t>合理的、灵活的收费策略可以有效的提高大型仪器设备的使用效率，大家还可以自己探索分段计费设置、时间规则设置等功能，相信您一定比我们更了解自己管理的设备。</w:t>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20" w:name="_Toc437933594"/>
      <w:r>
        <w:rPr>
          <w:rFonts w:ascii="仿宋_GB2312" w:eastAsia="仿宋_GB2312" w:hint="eastAsia"/>
          <w:sz w:val="28"/>
          <w:szCs w:val="28"/>
        </w:rPr>
        <w:t>审批使用和预约申请</w:t>
      </w:r>
      <w:bookmarkEnd w:id="20"/>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管理员进入个人中心后，在个人首页可以看到预约、设备申请。点击相关功能即可进入进行审批。</w:t>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29622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rcRect/>
                    <a:stretch>
                      <a:fillRect/>
                    </a:stretch>
                  </pic:blipFill>
                  <pic:spPr>
                    <a:xfrm>
                      <a:off x="0" y="0"/>
                      <a:ext cx="5267325" cy="2962275"/>
                    </a:xfrm>
                    <a:prstGeom prst="rect">
                      <a:avLst/>
                    </a:prstGeom>
                    <a:noFill/>
                    <a:ln w="9525">
                      <a:noFill/>
                      <a:miter/>
                    </a:ln>
                  </pic:spPr>
                </pic:pic>
              </a:graphicData>
            </a:graphic>
          </wp:inline>
        </w:drawing>
      </w:r>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通过搜索可以找到相应的申请人，勾选后点击审核通过即可。审核通过的申请人即可对该设备进行预约。</w:t>
      </w:r>
    </w:p>
    <w:p w:rsidR="006C0E12" w:rsidRDefault="006C0E12">
      <w:pPr>
        <w:spacing w:line="360" w:lineRule="auto"/>
        <w:rPr>
          <w:rFonts w:ascii="仿宋_GB2312" w:eastAsia="仿宋_GB2312"/>
          <w:sz w:val="28"/>
          <w:szCs w:val="28"/>
        </w:rPr>
      </w:pP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67325" cy="19431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rcRect/>
                    <a:stretch>
                      <a:fillRect/>
                    </a:stretch>
                  </pic:blipFill>
                  <pic:spPr>
                    <a:xfrm>
                      <a:off x="0" y="0"/>
                      <a:ext cx="5267325" cy="1943100"/>
                    </a:xfrm>
                    <a:prstGeom prst="rect">
                      <a:avLst/>
                    </a:prstGeom>
                    <a:noFill/>
                    <a:ln w="9525">
                      <a:noFill/>
                      <a:miter/>
                    </a:ln>
                  </pic:spPr>
                </pic:pic>
              </a:graphicData>
            </a:graphic>
          </wp:inline>
        </w:drawing>
      </w:r>
    </w:p>
    <w:p w:rsidR="006C0E12" w:rsidRDefault="00FA4F1D">
      <w:pPr>
        <w:pStyle w:val="11"/>
        <w:numPr>
          <w:ilvl w:val="0"/>
          <w:numId w:val="6"/>
        </w:numPr>
        <w:spacing w:line="360" w:lineRule="auto"/>
        <w:ind w:firstLineChars="0"/>
        <w:outlineLvl w:val="2"/>
        <w:rPr>
          <w:rFonts w:ascii="仿宋_GB2312" w:eastAsia="仿宋_GB2312"/>
          <w:sz w:val="28"/>
          <w:szCs w:val="28"/>
        </w:rPr>
      </w:pPr>
      <w:bookmarkStart w:id="21" w:name="_Toc437933595"/>
      <w:r>
        <w:rPr>
          <w:rFonts w:ascii="仿宋_GB2312" w:eastAsia="仿宋_GB2312" w:hint="eastAsia"/>
          <w:sz w:val="28"/>
          <w:szCs w:val="28"/>
        </w:rPr>
        <w:t>门禁和设备授权</w:t>
      </w:r>
      <w:bookmarkEnd w:id="21"/>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w:t>
      </w:r>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点击左侧菜单授权管理中的门禁管理，对用户进行门禁授权。选择自己设备所在的房间，点击授权。</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23145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rcRect/>
                    <a:stretch>
                      <a:fillRect/>
                    </a:stretch>
                  </pic:blipFill>
                  <pic:spPr>
                    <a:xfrm>
                      <a:off x="0" y="0"/>
                      <a:ext cx="5267325" cy="2314575"/>
                    </a:xfrm>
                    <a:prstGeom prst="rect">
                      <a:avLst/>
                    </a:prstGeom>
                    <a:noFill/>
                    <a:ln w="9525">
                      <a:noFill/>
                      <a:miter/>
                    </a:ln>
                  </pic:spPr>
                </pic:pic>
              </a:graphicData>
            </a:graphic>
          </wp:inline>
        </w:drawing>
      </w:r>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点击新增，填写用户和有效时间，点击确定后生效。</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67325" cy="40290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rcRect/>
                    <a:stretch>
                      <a:fillRect/>
                    </a:stretch>
                  </pic:blipFill>
                  <pic:spPr>
                    <a:xfrm>
                      <a:off x="0" y="0"/>
                      <a:ext cx="5267325" cy="4029075"/>
                    </a:xfrm>
                    <a:prstGeom prst="rect">
                      <a:avLst/>
                    </a:prstGeom>
                    <a:noFill/>
                    <a:ln w="9525">
                      <a:noFill/>
                      <a:miter/>
                    </a:ln>
                  </pic:spPr>
                </pic:pic>
              </a:graphicData>
            </a:graphic>
          </wp:inline>
        </w:drawing>
      </w:r>
    </w:p>
    <w:p w:rsidR="006C0E12" w:rsidRDefault="00FA4F1D">
      <w:pPr>
        <w:pStyle w:val="11"/>
        <w:numPr>
          <w:ilvl w:val="0"/>
          <w:numId w:val="5"/>
        </w:numPr>
        <w:spacing w:line="360" w:lineRule="auto"/>
        <w:ind w:firstLineChars="0"/>
        <w:outlineLvl w:val="1"/>
        <w:rPr>
          <w:rFonts w:ascii="仿宋_GB2312" w:eastAsia="仿宋_GB2312"/>
          <w:b/>
          <w:sz w:val="28"/>
          <w:szCs w:val="28"/>
        </w:rPr>
      </w:pPr>
      <w:bookmarkStart w:id="22" w:name="_Toc437933596"/>
      <w:r>
        <w:rPr>
          <w:rFonts w:ascii="仿宋_GB2312" w:eastAsia="仿宋_GB2312" w:hint="eastAsia"/>
          <w:b/>
          <w:sz w:val="28"/>
          <w:szCs w:val="28"/>
        </w:rPr>
        <w:t>单位管理员</w:t>
      </w:r>
      <w:bookmarkEnd w:id="22"/>
    </w:p>
    <w:p w:rsidR="006C0E12" w:rsidRDefault="00FA4F1D">
      <w:pPr>
        <w:pStyle w:val="11"/>
        <w:numPr>
          <w:ilvl w:val="0"/>
          <w:numId w:val="8"/>
        </w:numPr>
        <w:spacing w:line="360" w:lineRule="auto"/>
        <w:ind w:firstLineChars="0"/>
        <w:outlineLvl w:val="2"/>
        <w:rPr>
          <w:rFonts w:ascii="仿宋_GB2312" w:eastAsia="仿宋_GB2312"/>
          <w:sz w:val="28"/>
          <w:szCs w:val="28"/>
        </w:rPr>
      </w:pPr>
      <w:bookmarkStart w:id="23" w:name="_Toc437933597"/>
      <w:r>
        <w:rPr>
          <w:rFonts w:ascii="仿宋_GB2312" w:eastAsia="仿宋_GB2312" w:hint="eastAsia"/>
          <w:sz w:val="28"/>
          <w:szCs w:val="28"/>
        </w:rPr>
        <w:t>单位管理员主要职责</w:t>
      </w:r>
      <w:bookmarkEnd w:id="23"/>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单位管理员可以对整个单位的仪器设备、用户、门禁等进行管理，但建议主要依靠设备管理员对设备进行管理。</w:t>
      </w:r>
    </w:p>
    <w:p w:rsidR="006C0E12" w:rsidRDefault="00FA4F1D">
      <w:pPr>
        <w:pStyle w:val="11"/>
        <w:numPr>
          <w:ilvl w:val="0"/>
          <w:numId w:val="8"/>
        </w:numPr>
        <w:spacing w:line="360" w:lineRule="auto"/>
        <w:ind w:firstLineChars="0"/>
        <w:outlineLvl w:val="2"/>
        <w:rPr>
          <w:rFonts w:ascii="仿宋_GB2312" w:eastAsia="仿宋_GB2312"/>
          <w:sz w:val="28"/>
          <w:szCs w:val="28"/>
        </w:rPr>
      </w:pPr>
      <w:bookmarkStart w:id="24" w:name="_Toc437933598"/>
      <w:r>
        <w:rPr>
          <w:rFonts w:ascii="仿宋_GB2312" w:eastAsia="仿宋_GB2312" w:hint="eastAsia"/>
          <w:sz w:val="28"/>
          <w:szCs w:val="28"/>
        </w:rPr>
        <w:t>单位管理员可以行使所有设备管理员职能，具体操作见设备管</w:t>
      </w:r>
      <w:r>
        <w:rPr>
          <w:rFonts w:ascii="仿宋_GB2312" w:eastAsia="仿宋_GB2312" w:hint="eastAsia"/>
          <w:sz w:val="28"/>
          <w:szCs w:val="28"/>
        </w:rPr>
        <w:lastRenderedPageBreak/>
        <w:t>理员职能</w:t>
      </w:r>
      <w:bookmarkEnd w:id="24"/>
    </w:p>
    <w:p w:rsidR="006C0E12" w:rsidRDefault="00FA4F1D">
      <w:pPr>
        <w:pStyle w:val="11"/>
        <w:numPr>
          <w:ilvl w:val="0"/>
          <w:numId w:val="8"/>
        </w:numPr>
        <w:spacing w:line="360" w:lineRule="auto"/>
        <w:ind w:firstLineChars="0"/>
        <w:outlineLvl w:val="2"/>
        <w:rPr>
          <w:rFonts w:ascii="仿宋_GB2312" w:eastAsia="仿宋_GB2312"/>
          <w:sz w:val="28"/>
          <w:szCs w:val="28"/>
        </w:rPr>
      </w:pPr>
      <w:bookmarkStart w:id="25" w:name="_Toc437933599"/>
      <w:r>
        <w:rPr>
          <w:rFonts w:ascii="仿宋_GB2312" w:eastAsia="仿宋_GB2312" w:hint="eastAsia"/>
          <w:sz w:val="28"/>
          <w:szCs w:val="28"/>
        </w:rPr>
        <w:t>修改计费记录</w:t>
      </w:r>
      <w:bookmarkEnd w:id="25"/>
    </w:p>
    <w:p w:rsidR="006C0E12" w:rsidRDefault="00FA4F1D">
      <w:pPr>
        <w:spacing w:line="360" w:lineRule="auto"/>
        <w:rPr>
          <w:rFonts w:ascii="仿宋_GB2312" w:eastAsia="仿宋_GB2312"/>
          <w:sz w:val="28"/>
          <w:szCs w:val="28"/>
        </w:rPr>
      </w:pPr>
      <w:r>
        <w:rPr>
          <w:rFonts w:ascii="仿宋_GB2312" w:eastAsia="仿宋_GB2312" w:hint="eastAsia"/>
          <w:sz w:val="28"/>
          <w:szCs w:val="28"/>
        </w:rPr>
        <w:t xml:space="preserve">    单位管理员点击左侧菜单中使用记录，下拉菜单中的</w:t>
      </w:r>
      <w:proofErr w:type="gramStart"/>
      <w:r>
        <w:rPr>
          <w:rFonts w:ascii="仿宋_GB2312" w:eastAsia="仿宋_GB2312" w:hint="eastAsia"/>
          <w:sz w:val="28"/>
          <w:szCs w:val="28"/>
        </w:rPr>
        <w:t>扣费列表</w:t>
      </w:r>
      <w:proofErr w:type="gramEnd"/>
      <w:r>
        <w:rPr>
          <w:rFonts w:ascii="仿宋_GB2312" w:eastAsia="仿宋_GB2312" w:hint="eastAsia"/>
          <w:sz w:val="28"/>
          <w:szCs w:val="28"/>
        </w:rPr>
        <w:t>，可以选择本单位相应</w:t>
      </w:r>
      <w:proofErr w:type="gramStart"/>
      <w:r>
        <w:rPr>
          <w:rFonts w:ascii="仿宋_GB2312" w:eastAsia="仿宋_GB2312" w:hint="eastAsia"/>
          <w:sz w:val="28"/>
          <w:szCs w:val="28"/>
        </w:rPr>
        <w:t>的扣费项目</w:t>
      </w:r>
      <w:proofErr w:type="gramEnd"/>
      <w:r>
        <w:rPr>
          <w:rFonts w:ascii="仿宋_GB2312" w:eastAsia="仿宋_GB2312" w:hint="eastAsia"/>
          <w:sz w:val="28"/>
          <w:szCs w:val="28"/>
        </w:rPr>
        <w:t>进行编辑。</w:t>
      </w:r>
    </w:p>
    <w:p w:rsidR="006C0E12" w:rsidRDefault="00FA4F1D">
      <w:pPr>
        <w:pStyle w:val="11"/>
        <w:spacing w:line="360" w:lineRule="auto"/>
        <w:ind w:firstLineChars="0" w:firstLine="0"/>
        <w:rPr>
          <w:rFonts w:ascii="仿宋_GB2312" w:eastAsia="仿宋_GB2312"/>
          <w:sz w:val="28"/>
          <w:szCs w:val="28"/>
        </w:rPr>
      </w:pPr>
      <w:r>
        <w:rPr>
          <w:rFonts w:ascii="仿宋_GB2312" w:eastAsia="仿宋_GB2312" w:hint="eastAsia"/>
          <w:noProof/>
          <w:sz w:val="28"/>
          <w:szCs w:val="28"/>
        </w:rPr>
        <w:drawing>
          <wp:inline distT="0" distB="0" distL="114300" distR="114300">
            <wp:extent cx="5267325" cy="29622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rcRect/>
                    <a:stretch>
                      <a:fillRect/>
                    </a:stretch>
                  </pic:blipFill>
                  <pic:spPr>
                    <a:xfrm>
                      <a:off x="0" y="0"/>
                      <a:ext cx="5267325" cy="2962275"/>
                    </a:xfrm>
                    <a:prstGeom prst="rect">
                      <a:avLst/>
                    </a:prstGeom>
                    <a:noFill/>
                    <a:ln w="9525">
                      <a:noFill/>
                      <a:miter/>
                    </a:ln>
                  </pic:spPr>
                </pic:pic>
              </a:graphicData>
            </a:graphic>
          </wp:inline>
        </w:drawing>
      </w:r>
    </w:p>
    <w:p w:rsidR="006C0E12" w:rsidRDefault="00FA4F1D">
      <w:pPr>
        <w:pStyle w:val="11"/>
        <w:numPr>
          <w:ilvl w:val="0"/>
          <w:numId w:val="8"/>
        </w:numPr>
        <w:spacing w:line="360" w:lineRule="auto"/>
        <w:ind w:firstLineChars="0"/>
        <w:outlineLvl w:val="2"/>
        <w:rPr>
          <w:rFonts w:ascii="仿宋_GB2312" w:eastAsia="仿宋_GB2312"/>
          <w:sz w:val="28"/>
          <w:szCs w:val="28"/>
        </w:rPr>
      </w:pPr>
      <w:bookmarkStart w:id="26" w:name="_Toc437933600"/>
      <w:r>
        <w:rPr>
          <w:rFonts w:ascii="仿宋_GB2312" w:eastAsia="仿宋_GB2312" w:hint="eastAsia"/>
          <w:sz w:val="28"/>
          <w:szCs w:val="28"/>
        </w:rPr>
        <w:t>查看统计记录</w:t>
      </w:r>
      <w:bookmarkEnd w:id="26"/>
    </w:p>
    <w:p w:rsidR="006C0E12" w:rsidRDefault="00FA4F1D">
      <w:pPr>
        <w:spacing w:line="360" w:lineRule="auto"/>
        <w:ind w:firstLine="420"/>
        <w:rPr>
          <w:rFonts w:ascii="仿宋_GB2312" w:eastAsia="仿宋_GB2312"/>
          <w:sz w:val="28"/>
          <w:szCs w:val="28"/>
        </w:rPr>
      </w:pPr>
      <w:r>
        <w:rPr>
          <w:rFonts w:ascii="仿宋_GB2312" w:eastAsia="仿宋_GB2312" w:hint="eastAsia"/>
          <w:sz w:val="28"/>
          <w:szCs w:val="28"/>
        </w:rPr>
        <w:t>单位管理员可以通过点击左侧菜单的统计按钮，查看设备使用情况的统计。</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67325" cy="23145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rcRect/>
                    <a:stretch>
                      <a:fillRect/>
                    </a:stretch>
                  </pic:blipFill>
                  <pic:spPr>
                    <a:xfrm>
                      <a:off x="0" y="0"/>
                      <a:ext cx="5267325" cy="2314575"/>
                    </a:xfrm>
                    <a:prstGeom prst="rect">
                      <a:avLst/>
                    </a:prstGeom>
                    <a:noFill/>
                    <a:ln w="9525">
                      <a:noFill/>
                      <a:miter/>
                    </a:ln>
                  </pic:spPr>
                </pic:pic>
              </a:graphicData>
            </a:graphic>
          </wp:inline>
        </w:drawing>
      </w:r>
    </w:p>
    <w:p w:rsidR="006C0E12" w:rsidRDefault="00FA4F1D">
      <w:pPr>
        <w:pStyle w:val="11"/>
        <w:numPr>
          <w:ilvl w:val="0"/>
          <w:numId w:val="5"/>
        </w:numPr>
        <w:spacing w:line="360" w:lineRule="auto"/>
        <w:ind w:firstLineChars="0"/>
        <w:outlineLvl w:val="1"/>
        <w:rPr>
          <w:rFonts w:ascii="仿宋_GB2312" w:eastAsia="仿宋_GB2312"/>
          <w:b/>
          <w:sz w:val="28"/>
          <w:szCs w:val="28"/>
        </w:rPr>
      </w:pPr>
      <w:bookmarkStart w:id="27" w:name="_Toc437933601"/>
      <w:r>
        <w:rPr>
          <w:rFonts w:ascii="仿宋_GB2312" w:eastAsia="仿宋_GB2312" w:hint="eastAsia"/>
          <w:b/>
          <w:sz w:val="28"/>
          <w:szCs w:val="28"/>
        </w:rPr>
        <w:t>导师</w:t>
      </w:r>
      <w:bookmarkEnd w:id="27"/>
    </w:p>
    <w:p w:rsidR="006C0E12" w:rsidRDefault="00FA4F1D">
      <w:pPr>
        <w:pStyle w:val="11"/>
        <w:numPr>
          <w:ilvl w:val="0"/>
          <w:numId w:val="9"/>
        </w:numPr>
        <w:spacing w:line="360" w:lineRule="auto"/>
        <w:ind w:firstLineChars="0"/>
        <w:outlineLvl w:val="2"/>
        <w:rPr>
          <w:rFonts w:ascii="仿宋_GB2312" w:eastAsia="仿宋_GB2312"/>
          <w:sz w:val="28"/>
          <w:szCs w:val="28"/>
        </w:rPr>
      </w:pPr>
      <w:bookmarkStart w:id="28" w:name="_Toc437933602"/>
      <w:r>
        <w:rPr>
          <w:rFonts w:ascii="仿宋_GB2312" w:eastAsia="仿宋_GB2312" w:hint="eastAsia"/>
          <w:sz w:val="28"/>
          <w:szCs w:val="28"/>
        </w:rPr>
        <w:lastRenderedPageBreak/>
        <w:t>查看相关记录</w:t>
      </w:r>
      <w:bookmarkEnd w:id="28"/>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点击左侧菜单的个人首页可以看到自己的相关记录。</w:t>
      </w:r>
    </w:p>
    <w:p w:rsidR="006C0E12" w:rsidRDefault="00FA4F1D">
      <w:pPr>
        <w:spacing w:line="360" w:lineRule="auto"/>
        <w:rPr>
          <w:rFonts w:ascii="仿宋_GB2312" w:eastAsia="仿宋_GB2312"/>
          <w:sz w:val="28"/>
          <w:szCs w:val="28"/>
        </w:rPr>
      </w:pPr>
      <w:r>
        <w:rPr>
          <w:rFonts w:ascii="仿宋_GB2312" w:eastAsia="仿宋_GB2312" w:hint="eastAsia"/>
          <w:noProof/>
          <w:sz w:val="28"/>
          <w:szCs w:val="28"/>
        </w:rPr>
        <w:drawing>
          <wp:inline distT="0" distB="0" distL="114300" distR="114300">
            <wp:extent cx="5276850" cy="4953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rcRect/>
                    <a:stretch>
                      <a:fillRect/>
                    </a:stretch>
                  </pic:blipFill>
                  <pic:spPr>
                    <a:xfrm>
                      <a:off x="0" y="0"/>
                      <a:ext cx="5276850" cy="495300"/>
                    </a:xfrm>
                    <a:prstGeom prst="rect">
                      <a:avLst/>
                    </a:prstGeom>
                    <a:noFill/>
                    <a:ln w="9525">
                      <a:noFill/>
                      <a:miter/>
                    </a:ln>
                  </pic:spPr>
                </pic:pic>
              </a:graphicData>
            </a:graphic>
          </wp:inline>
        </w:drawing>
      </w:r>
    </w:p>
    <w:p w:rsidR="006C0E12" w:rsidRDefault="00FA4F1D">
      <w:pPr>
        <w:pStyle w:val="11"/>
        <w:numPr>
          <w:ilvl w:val="0"/>
          <w:numId w:val="9"/>
        </w:numPr>
        <w:spacing w:line="360" w:lineRule="auto"/>
        <w:ind w:firstLineChars="0"/>
        <w:outlineLvl w:val="2"/>
        <w:rPr>
          <w:rFonts w:ascii="仿宋_GB2312" w:eastAsia="仿宋_GB2312"/>
          <w:sz w:val="28"/>
          <w:szCs w:val="28"/>
        </w:rPr>
      </w:pPr>
      <w:bookmarkStart w:id="29" w:name="_Toc437933603"/>
      <w:r>
        <w:rPr>
          <w:rFonts w:ascii="仿宋_GB2312" w:eastAsia="仿宋_GB2312" w:hint="eastAsia"/>
          <w:sz w:val="28"/>
          <w:szCs w:val="28"/>
        </w:rPr>
        <w:t>管理课题组</w:t>
      </w:r>
      <w:bookmarkEnd w:id="29"/>
      <w:r>
        <w:rPr>
          <w:rFonts w:ascii="仿宋_GB2312" w:eastAsia="仿宋_GB2312" w:hint="eastAsia"/>
          <w:sz w:val="28"/>
          <w:szCs w:val="28"/>
        </w:rPr>
        <w:t>（管理测试经费的使用）</w:t>
      </w:r>
    </w:p>
    <w:p w:rsidR="006C0E12" w:rsidRDefault="00FA4F1D" w:rsidP="00620D52">
      <w:pPr>
        <w:spacing w:line="360" w:lineRule="auto"/>
        <w:ind w:firstLineChars="200" w:firstLine="562"/>
        <w:rPr>
          <w:rFonts w:ascii="仿宋_GB2312" w:eastAsia="仿宋_GB2312"/>
          <w:sz w:val="28"/>
          <w:szCs w:val="28"/>
        </w:rPr>
      </w:pPr>
      <w:r>
        <w:rPr>
          <w:rFonts w:ascii="仿宋_GB2312" w:eastAsia="仿宋_GB2312" w:hint="eastAsia"/>
          <w:b/>
          <w:bCs/>
          <w:sz w:val="28"/>
          <w:szCs w:val="28"/>
        </w:rPr>
        <w:t>课题组是由导师组建的可以共同使用课题组负责人的测试经费的团体。</w:t>
      </w:r>
      <w:r>
        <w:rPr>
          <w:rFonts w:ascii="仿宋_GB2312" w:eastAsia="仿宋_GB2312" w:hint="eastAsia"/>
          <w:sz w:val="28"/>
          <w:szCs w:val="28"/>
        </w:rPr>
        <w:t>导师可以对自己的课题组进行编辑，点击左侧菜单中的课题组，搜索自己的课题，点击编辑。</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5276850" cy="29432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rcRect/>
                    <a:stretch>
                      <a:fillRect/>
                    </a:stretch>
                  </pic:blipFill>
                  <pic:spPr>
                    <a:xfrm>
                      <a:off x="0" y="0"/>
                      <a:ext cx="5276850" cy="2943225"/>
                    </a:xfrm>
                    <a:prstGeom prst="rect">
                      <a:avLst/>
                    </a:prstGeom>
                    <a:noFill/>
                    <a:ln w="9525">
                      <a:noFill/>
                      <a:miter/>
                    </a:ln>
                  </pic:spPr>
                </pic:pic>
              </a:graphicData>
            </a:graphic>
          </wp:inline>
        </w:drawing>
      </w:r>
    </w:p>
    <w:p w:rsidR="006C0E12" w:rsidRDefault="00FA4F1D">
      <w:pPr>
        <w:spacing w:line="360" w:lineRule="auto"/>
        <w:ind w:firstLine="420"/>
        <w:rPr>
          <w:rFonts w:ascii="仿宋_GB2312" w:eastAsia="仿宋_GB2312"/>
          <w:sz w:val="28"/>
          <w:szCs w:val="28"/>
        </w:rPr>
      </w:pPr>
      <w:r>
        <w:rPr>
          <w:rFonts w:ascii="仿宋_GB2312" w:eastAsia="仿宋_GB2312" w:hint="eastAsia"/>
          <w:sz w:val="28"/>
          <w:szCs w:val="28"/>
        </w:rPr>
        <w:t>进入课题组编辑界面后，点击课题组成员，可以对课题组成员进行编辑。点击新增可以将新成员加入课题组，课题组成员可以使用课题组经费进行设备预约，但是前提要求新成员已经通过审核，且导师选择为课题组负责人。新成员审核需要通过导师提交申请表，由管理员进行审核。</w:t>
      </w:r>
    </w:p>
    <w:p w:rsidR="006C0E12" w:rsidRDefault="00FA4F1D">
      <w:pPr>
        <w:spacing w:line="360" w:lineRule="auto"/>
        <w:ind w:firstLine="420"/>
        <w:rPr>
          <w:rFonts w:ascii="仿宋_GB2312" w:eastAsia="仿宋_GB2312"/>
          <w:sz w:val="28"/>
          <w:szCs w:val="28"/>
        </w:rPr>
      </w:pPr>
      <w:r>
        <w:rPr>
          <w:rFonts w:ascii="仿宋_GB2312" w:eastAsia="仿宋_GB2312" w:hint="eastAsia"/>
          <w:sz w:val="28"/>
          <w:szCs w:val="28"/>
        </w:rPr>
        <w:t>如果不想某位成员使用本课题经费时，可以通过点击列表中的成员可以</w:t>
      </w:r>
      <w:proofErr w:type="gramStart"/>
      <w:r>
        <w:rPr>
          <w:rFonts w:ascii="仿宋_GB2312" w:eastAsia="仿宋_GB2312" w:hint="eastAsia"/>
          <w:sz w:val="28"/>
          <w:szCs w:val="28"/>
        </w:rPr>
        <w:t>将成员</w:t>
      </w:r>
      <w:proofErr w:type="gramEnd"/>
      <w:r>
        <w:rPr>
          <w:rFonts w:ascii="仿宋_GB2312" w:eastAsia="仿宋_GB2312" w:hint="eastAsia"/>
          <w:sz w:val="28"/>
          <w:szCs w:val="28"/>
        </w:rPr>
        <w:t>从列表中删除。</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67325" cy="30956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rcRect/>
                    <a:stretch>
                      <a:fillRect/>
                    </a:stretch>
                  </pic:blipFill>
                  <pic:spPr>
                    <a:xfrm>
                      <a:off x="0" y="0"/>
                      <a:ext cx="5267325" cy="3095625"/>
                    </a:xfrm>
                    <a:prstGeom prst="rect">
                      <a:avLst/>
                    </a:prstGeom>
                    <a:noFill/>
                    <a:ln w="9525">
                      <a:noFill/>
                      <a:miter/>
                    </a:ln>
                  </pic:spPr>
                </pic:pic>
              </a:graphicData>
            </a:graphic>
          </wp:inline>
        </w:drawing>
      </w:r>
    </w:p>
    <w:p w:rsidR="006C0E12" w:rsidRDefault="006C0E12">
      <w:pPr>
        <w:spacing w:line="360" w:lineRule="auto"/>
        <w:rPr>
          <w:rFonts w:ascii="仿宋_GB2312" w:eastAsia="仿宋_GB2312"/>
          <w:sz w:val="28"/>
          <w:szCs w:val="28"/>
        </w:rPr>
      </w:pPr>
    </w:p>
    <w:p w:rsidR="006C0E12" w:rsidRDefault="00FA4F1D">
      <w:pPr>
        <w:pStyle w:val="11"/>
        <w:numPr>
          <w:ilvl w:val="0"/>
          <w:numId w:val="9"/>
        </w:numPr>
        <w:spacing w:line="360" w:lineRule="auto"/>
        <w:ind w:firstLineChars="0"/>
        <w:outlineLvl w:val="2"/>
        <w:rPr>
          <w:rFonts w:ascii="仿宋_GB2312" w:eastAsia="仿宋_GB2312"/>
          <w:sz w:val="28"/>
          <w:szCs w:val="28"/>
        </w:rPr>
      </w:pPr>
      <w:bookmarkStart w:id="30" w:name="_Toc437933604"/>
      <w:r>
        <w:rPr>
          <w:rFonts w:ascii="仿宋_GB2312" w:eastAsia="仿宋_GB2312" w:hint="eastAsia"/>
          <w:sz w:val="28"/>
          <w:szCs w:val="28"/>
        </w:rPr>
        <w:t>申请使用设备权限</w:t>
      </w:r>
      <w:bookmarkEnd w:id="30"/>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学生通过审核后，可以在左侧菜单中点击仪器设备，检索到要预约的设备，点击申请即可。申请后等待管理员进行审核，审核通过后即可进行预约。</w:t>
      </w:r>
    </w:p>
    <w:p w:rsidR="006C0E12" w:rsidRDefault="00FA4F1D">
      <w:pPr>
        <w:spacing w:line="360" w:lineRule="auto"/>
        <w:rPr>
          <w:rFonts w:ascii="仿宋_GB2312" w:eastAsia="仿宋_GB2312"/>
          <w:sz w:val="28"/>
          <w:szCs w:val="28"/>
        </w:rP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"C:\\Users\\CHARL_~1\\AppData\\Local\\Temp\\WML`ZUS$8NCVU(%7M%5VUJI.gif" \* MERGEFORMATINET </w:instrText>
      </w:r>
      <w:r>
        <w:rPr>
          <w:rFonts w:ascii="宋体" w:hAnsi="宋体" w:cs="宋体"/>
          <w:kern w:val="0"/>
          <w:sz w:val="24"/>
          <w:szCs w:val="24"/>
          <w:lang w:bidi="ar"/>
        </w:rPr>
        <w:fldChar w:fldCharType="separate"/>
      </w:r>
      <w:r>
        <w:rPr>
          <w:rFonts w:ascii="宋体" w:hAnsi="宋体" w:cs="宋体"/>
          <w:noProof/>
          <w:kern w:val="0"/>
          <w:sz w:val="24"/>
          <w:szCs w:val="24"/>
        </w:rPr>
        <w:drawing>
          <wp:inline distT="0" distB="0" distL="114300" distR="114300">
            <wp:extent cx="228600" cy="22860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6" r:link="rId17"/>
                    <a:srcRect/>
                    <a:stretch>
                      <a:fillRect/>
                    </a:stretch>
                  </pic:blipFill>
                  <pic:spPr>
                    <a:xfrm>
                      <a:off x="0" y="0"/>
                      <a:ext cx="228600" cy="228600"/>
                    </a:xfrm>
                    <a:prstGeom prst="rect">
                      <a:avLst/>
                    </a:prstGeom>
                    <a:noFill/>
                    <a:ln w="9525">
                      <a:noFill/>
                      <a:miter/>
                    </a:ln>
                  </pic:spPr>
                </pic:pic>
              </a:graphicData>
            </a:graphic>
          </wp:inline>
        </w:drawing>
      </w:r>
      <w:r>
        <w:rPr>
          <w:rFonts w:ascii="宋体" w:hAnsi="宋体" w:cs="宋体"/>
          <w:kern w:val="0"/>
          <w:sz w:val="24"/>
          <w:szCs w:val="24"/>
          <w:lang w:bidi="ar"/>
        </w:rPr>
        <w:fldChar w:fldCharType="end"/>
      </w:r>
      <w:r>
        <w:rPr>
          <w:rFonts w:ascii="华文楷体" w:eastAsia="华文楷体" w:hAnsi="华文楷体" w:cs="华文楷体" w:hint="eastAsia"/>
          <w:b/>
          <w:bCs/>
          <w:kern w:val="0"/>
          <w:sz w:val="28"/>
          <w:szCs w:val="28"/>
          <w:shd w:val="clear" w:color="FFFFFF" w:fill="D9D9D9"/>
          <w:lang w:bidi="ar"/>
        </w:rPr>
        <w:t>注：</w:t>
      </w:r>
      <w:r>
        <w:rPr>
          <w:rFonts w:ascii="华文楷体" w:eastAsia="华文楷体" w:hAnsi="华文楷体" w:cs="华文楷体" w:hint="eastAsia"/>
          <w:kern w:val="0"/>
          <w:sz w:val="28"/>
          <w:szCs w:val="28"/>
          <w:shd w:val="clear" w:color="FFFFFF" w:fill="D9D9D9"/>
          <w:lang w:bidi="ar"/>
        </w:rPr>
        <w:t>建议导师或学生提前与机组沟通，以便获得预约资格。</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drawing>
          <wp:inline distT="0" distB="0" distL="114300" distR="114300">
            <wp:extent cx="5267325" cy="17907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rcRect/>
                    <a:stretch>
                      <a:fillRect/>
                    </a:stretch>
                  </pic:blipFill>
                  <pic:spPr>
                    <a:xfrm>
                      <a:off x="0" y="0"/>
                      <a:ext cx="5267325" cy="1790700"/>
                    </a:xfrm>
                    <a:prstGeom prst="rect">
                      <a:avLst/>
                    </a:prstGeom>
                    <a:noFill/>
                    <a:ln w="9525">
                      <a:noFill/>
                      <a:miter/>
                    </a:ln>
                  </pic:spPr>
                </pic:pic>
              </a:graphicData>
            </a:graphic>
          </wp:inline>
        </w:drawing>
      </w:r>
    </w:p>
    <w:p w:rsidR="006C0E12" w:rsidRDefault="00FA4F1D">
      <w:pPr>
        <w:pStyle w:val="11"/>
        <w:numPr>
          <w:ilvl w:val="0"/>
          <w:numId w:val="9"/>
        </w:numPr>
        <w:spacing w:line="360" w:lineRule="auto"/>
        <w:ind w:firstLineChars="0"/>
        <w:outlineLvl w:val="2"/>
        <w:rPr>
          <w:rFonts w:ascii="仿宋_GB2312" w:eastAsia="仿宋_GB2312"/>
          <w:sz w:val="28"/>
          <w:szCs w:val="28"/>
        </w:rPr>
      </w:pPr>
      <w:bookmarkStart w:id="31" w:name="_Toc437933605"/>
      <w:r>
        <w:rPr>
          <w:rFonts w:ascii="仿宋_GB2312" w:eastAsia="仿宋_GB2312" w:hint="eastAsia"/>
          <w:sz w:val="28"/>
          <w:szCs w:val="28"/>
        </w:rPr>
        <w:t>预约使用设备</w:t>
      </w:r>
      <w:bookmarkEnd w:id="31"/>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通过设备申请后，即可进行设备预约。点击预约后，选择相应的时段，点击下一步。</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4762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rcRect/>
                    <a:stretch>
                      <a:fillRect/>
                    </a:stretch>
                  </pic:blipFill>
                  <pic:spPr>
                    <a:xfrm>
                      <a:off x="0" y="0"/>
                      <a:ext cx="5276850" cy="4762500"/>
                    </a:xfrm>
                    <a:prstGeom prst="rect">
                      <a:avLst/>
                    </a:prstGeom>
                    <a:noFill/>
                    <a:ln w="9525">
                      <a:noFill/>
                      <a:miter/>
                    </a:ln>
                  </pic:spPr>
                </pic:pic>
              </a:graphicData>
            </a:graphic>
          </wp:inline>
        </w:drawing>
      </w:r>
    </w:p>
    <w:p w:rsidR="006C0E12" w:rsidRDefault="006C0E12">
      <w:pPr>
        <w:spacing w:line="360" w:lineRule="auto"/>
        <w:jc w:val="center"/>
        <w:rPr>
          <w:rFonts w:ascii="仿宋_GB2312" w:eastAsia="仿宋_GB2312"/>
          <w:sz w:val="28"/>
          <w:szCs w:val="28"/>
        </w:rPr>
      </w:pPr>
    </w:p>
    <w:p w:rsidR="006C0E12" w:rsidRDefault="00FA4F1D">
      <w:pPr>
        <w:spacing w:line="360" w:lineRule="auto"/>
        <w:ind w:firstLineChars="200" w:firstLine="560"/>
        <w:jc w:val="left"/>
        <w:rPr>
          <w:rFonts w:ascii="仿宋_GB2312" w:eastAsia="仿宋_GB2312"/>
          <w:sz w:val="28"/>
          <w:szCs w:val="28"/>
        </w:rPr>
      </w:pPr>
      <w:r>
        <w:rPr>
          <w:rFonts w:ascii="仿宋_GB2312" w:eastAsia="仿宋_GB2312" w:hint="eastAsia"/>
          <w:sz w:val="28"/>
          <w:szCs w:val="28"/>
        </w:rPr>
        <w:t>确认信息后，点击完成，等待审核。审核通过后，提前联系设备管理员询问设备使用规程，按照相关要求准备实验，并按照预约时间提前到达。</w:t>
      </w:r>
    </w:p>
    <w:p w:rsidR="006C0E12" w:rsidRDefault="00FA4F1D">
      <w:pPr>
        <w:spacing w:line="360" w:lineRule="auto"/>
        <w:jc w:val="left"/>
        <w:rPr>
          <w:rFonts w:ascii="仿宋_GB2312" w:eastAsia="仿宋_GB2312"/>
          <w:sz w:val="28"/>
          <w:szCs w:val="28"/>
        </w:rPr>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"C:\\Users\\CHARL_~1\\AppData\\Local\\Temp\\WML`ZUS$8NCVU(%7M%5VUJI.gif" \* MERGEFORMATINET </w:instrText>
      </w:r>
      <w:r>
        <w:rPr>
          <w:rFonts w:ascii="宋体" w:hAnsi="宋体" w:cs="宋体"/>
          <w:kern w:val="0"/>
          <w:sz w:val="24"/>
          <w:szCs w:val="24"/>
          <w:lang w:bidi="ar"/>
        </w:rPr>
        <w:fldChar w:fldCharType="separate"/>
      </w:r>
      <w:r>
        <w:rPr>
          <w:rFonts w:ascii="宋体" w:hAnsi="宋体" w:cs="宋体"/>
          <w:noProof/>
          <w:kern w:val="0"/>
          <w:sz w:val="24"/>
          <w:szCs w:val="24"/>
        </w:rPr>
        <w:drawing>
          <wp:inline distT="0" distB="0" distL="114300" distR="114300">
            <wp:extent cx="228600" cy="22860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6" r:link="rId17"/>
                    <a:srcRect/>
                    <a:stretch>
                      <a:fillRect/>
                    </a:stretch>
                  </pic:blipFill>
                  <pic:spPr>
                    <a:xfrm>
                      <a:off x="0" y="0"/>
                      <a:ext cx="228600" cy="228600"/>
                    </a:xfrm>
                    <a:prstGeom prst="rect">
                      <a:avLst/>
                    </a:prstGeom>
                    <a:noFill/>
                    <a:ln w="9525">
                      <a:noFill/>
                      <a:miter/>
                    </a:ln>
                  </pic:spPr>
                </pic:pic>
              </a:graphicData>
            </a:graphic>
          </wp:inline>
        </w:drawing>
      </w:r>
      <w:r>
        <w:rPr>
          <w:rFonts w:ascii="宋体" w:hAnsi="宋体" w:cs="宋体"/>
          <w:kern w:val="0"/>
          <w:sz w:val="24"/>
          <w:szCs w:val="24"/>
          <w:lang w:bidi="ar"/>
        </w:rPr>
        <w:fldChar w:fldCharType="end"/>
      </w:r>
      <w:r>
        <w:rPr>
          <w:rFonts w:ascii="华文楷体" w:eastAsia="华文楷体" w:hAnsi="华文楷体" w:cs="华文楷体" w:hint="eastAsia"/>
          <w:b/>
          <w:bCs/>
          <w:kern w:val="0"/>
          <w:sz w:val="28"/>
          <w:szCs w:val="28"/>
          <w:shd w:val="clear" w:color="FFFFFF" w:fill="D9D9D9"/>
          <w:lang w:bidi="ar"/>
        </w:rPr>
        <w:t>注：</w:t>
      </w:r>
      <w:r>
        <w:rPr>
          <w:rFonts w:ascii="华文楷体" w:eastAsia="华文楷体" w:hAnsi="华文楷体" w:cs="华文楷体" w:hint="eastAsia"/>
          <w:kern w:val="0"/>
          <w:sz w:val="28"/>
          <w:szCs w:val="28"/>
          <w:shd w:val="clear" w:color="FFFFFF" w:fill="D9D9D9"/>
          <w:lang w:bidi="ar"/>
        </w:rPr>
        <w:t>进入实验室要严格遵守各项规定，导师和机组在确认或进行授权前一定要尽到告知和相应培训义务。在实验室内如有违规行为，一律取消各项资格和授权。</w:t>
      </w:r>
    </w:p>
    <w:p w:rsidR="006C0E12" w:rsidRDefault="00FA4F1D">
      <w:pPr>
        <w:spacing w:line="360" w:lineRule="auto"/>
        <w:jc w:val="center"/>
        <w:rPr>
          <w:rFonts w:ascii="仿宋_GB2312" w:eastAsia="仿宋_GB2312"/>
          <w:sz w:val="28"/>
          <w:szCs w:val="28"/>
        </w:rPr>
      </w:pPr>
      <w:r>
        <w:rPr>
          <w:rFonts w:ascii="仿宋_GB2312" w:eastAsia="仿宋_GB2312" w:hint="eastAsia"/>
          <w:noProof/>
          <w:sz w:val="28"/>
          <w:szCs w:val="28"/>
        </w:rPr>
        <w:lastRenderedPageBreak/>
        <w:drawing>
          <wp:inline distT="0" distB="0" distL="114300" distR="114300">
            <wp:extent cx="5276850" cy="58388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rcRect/>
                    <a:stretch>
                      <a:fillRect/>
                    </a:stretch>
                  </pic:blipFill>
                  <pic:spPr>
                    <a:xfrm>
                      <a:off x="0" y="0"/>
                      <a:ext cx="5276850" cy="5838825"/>
                    </a:xfrm>
                    <a:prstGeom prst="rect">
                      <a:avLst/>
                    </a:prstGeom>
                    <a:noFill/>
                    <a:ln w="9525">
                      <a:noFill/>
                      <a:miter/>
                    </a:ln>
                  </pic:spPr>
                </pic:pic>
              </a:graphicData>
            </a:graphic>
          </wp:inline>
        </w:drawing>
      </w:r>
    </w:p>
    <w:p w:rsidR="006C0E12" w:rsidRDefault="00FA4F1D">
      <w:pPr>
        <w:pStyle w:val="11"/>
        <w:numPr>
          <w:ilvl w:val="0"/>
          <w:numId w:val="5"/>
        </w:numPr>
        <w:spacing w:line="360" w:lineRule="auto"/>
        <w:ind w:firstLineChars="0"/>
        <w:outlineLvl w:val="1"/>
        <w:rPr>
          <w:rFonts w:ascii="仿宋_GB2312" w:eastAsia="仿宋_GB2312"/>
          <w:b/>
          <w:sz w:val="28"/>
          <w:szCs w:val="28"/>
        </w:rPr>
      </w:pPr>
      <w:bookmarkStart w:id="32" w:name="_Toc437933606"/>
      <w:r>
        <w:rPr>
          <w:rFonts w:ascii="仿宋_GB2312" w:eastAsia="仿宋_GB2312" w:hint="eastAsia"/>
          <w:b/>
          <w:sz w:val="28"/>
          <w:szCs w:val="28"/>
        </w:rPr>
        <w:t>学生</w:t>
      </w:r>
      <w:bookmarkEnd w:id="32"/>
    </w:p>
    <w:p w:rsidR="006C0E12" w:rsidRDefault="00FA4F1D">
      <w:pPr>
        <w:pStyle w:val="11"/>
        <w:numPr>
          <w:ilvl w:val="0"/>
          <w:numId w:val="10"/>
        </w:numPr>
        <w:spacing w:line="360" w:lineRule="auto"/>
        <w:ind w:firstLineChars="0"/>
        <w:outlineLvl w:val="2"/>
        <w:rPr>
          <w:rFonts w:ascii="仿宋_GB2312" w:eastAsia="仿宋_GB2312"/>
          <w:sz w:val="28"/>
          <w:szCs w:val="28"/>
        </w:rPr>
      </w:pPr>
      <w:bookmarkStart w:id="33" w:name="_Toc437933607"/>
      <w:r>
        <w:rPr>
          <w:rFonts w:ascii="仿宋_GB2312" w:eastAsia="仿宋_GB2312" w:hint="eastAsia"/>
          <w:sz w:val="28"/>
          <w:szCs w:val="28"/>
        </w:rPr>
        <w:t>确认导师</w:t>
      </w:r>
      <w:bookmarkEnd w:id="33"/>
    </w:p>
    <w:p w:rsidR="006C0E12" w:rsidRDefault="00FA4F1D">
      <w:pPr>
        <w:spacing w:line="360" w:lineRule="auto"/>
        <w:ind w:firstLineChars="200" w:firstLine="560"/>
        <w:rPr>
          <w:rFonts w:ascii="仿宋_GB2312" w:eastAsia="仿宋_GB2312"/>
          <w:sz w:val="28"/>
          <w:szCs w:val="28"/>
        </w:rPr>
      </w:pPr>
      <w:r>
        <w:rPr>
          <w:rFonts w:ascii="仿宋_GB2312" w:eastAsia="仿宋_GB2312" w:hint="eastAsia"/>
          <w:sz w:val="28"/>
          <w:szCs w:val="28"/>
        </w:rPr>
        <w:t>要预约使用某台设备，需要先向导师申请，由导师统一填写在《大型仪器开放共享充值申请表内》，待管理员审核通过后才能使用。如果确认导师后需要变更导师，则需要新导师单独提交申请。</w:t>
      </w:r>
    </w:p>
    <w:p w:rsidR="006C0E12" w:rsidRDefault="00FA4F1D">
      <w:pPr>
        <w:pStyle w:val="11"/>
        <w:numPr>
          <w:ilvl w:val="0"/>
          <w:numId w:val="10"/>
        </w:numPr>
        <w:spacing w:line="360" w:lineRule="auto"/>
        <w:ind w:firstLineChars="0"/>
        <w:outlineLvl w:val="2"/>
        <w:rPr>
          <w:rFonts w:ascii="仿宋_GB2312" w:eastAsia="仿宋_GB2312"/>
          <w:sz w:val="28"/>
          <w:szCs w:val="28"/>
        </w:rPr>
      </w:pPr>
      <w:bookmarkStart w:id="34" w:name="_Toc437933608"/>
      <w:r>
        <w:rPr>
          <w:rFonts w:ascii="仿宋_GB2312" w:eastAsia="仿宋_GB2312" w:hint="eastAsia"/>
          <w:sz w:val="28"/>
          <w:szCs w:val="28"/>
        </w:rPr>
        <w:t>申请设备使用权限和预约使用设备部分与导师相同，见导师部分即可。</w:t>
      </w:r>
      <w:bookmarkEnd w:id="34"/>
    </w:p>
    <w:p w:rsidR="006C0E12" w:rsidRDefault="00FA4F1D">
      <w:pPr>
        <w:pStyle w:val="11"/>
        <w:numPr>
          <w:ilvl w:val="0"/>
          <w:numId w:val="2"/>
        </w:numPr>
        <w:spacing w:line="360" w:lineRule="auto"/>
        <w:ind w:firstLineChars="0"/>
        <w:outlineLvl w:val="0"/>
        <w:rPr>
          <w:rFonts w:ascii="仿宋_GB2312" w:eastAsia="仿宋_GB2312"/>
          <w:b/>
          <w:sz w:val="28"/>
          <w:szCs w:val="28"/>
        </w:rPr>
      </w:pPr>
      <w:bookmarkStart w:id="35" w:name="_Toc437933609"/>
      <w:r>
        <w:rPr>
          <w:rFonts w:ascii="仿宋_GB2312" w:eastAsia="仿宋_GB2312" w:hint="eastAsia"/>
          <w:b/>
          <w:sz w:val="28"/>
          <w:szCs w:val="28"/>
        </w:rPr>
        <w:lastRenderedPageBreak/>
        <w:t>大型仪器设备开放共享平台缴费结算流程</w:t>
      </w:r>
      <w:bookmarkEnd w:id="35"/>
    </w:p>
    <w:p w:rsidR="006C0E12" w:rsidRDefault="00FA4F1D">
      <w:pPr>
        <w:ind w:firstLine="420"/>
        <w:rPr>
          <w:rFonts w:ascii="仿宋_GB2312" w:eastAsia="仿宋_GB2312"/>
          <w:sz w:val="28"/>
          <w:szCs w:val="28"/>
        </w:rPr>
      </w:pPr>
      <w:r>
        <w:rPr>
          <w:rFonts w:ascii="仿宋_GB2312" w:eastAsia="仿宋_GB2312" w:hint="eastAsia"/>
          <w:sz w:val="28"/>
          <w:szCs w:val="28"/>
        </w:rPr>
        <w:t>我校大型仪器设备开放共享平台缴费分为两种方式，一种是长期使用付费方式，是指需要在开放共享平台长期进行分析检测的项目组，先在管理系统充值虚拟币后，通过预约刷卡进行分析检测，虚拟币用完后，再根据使用记录和检测报告进行财务结算的方式；另一种是短期</w:t>
      </w:r>
      <w:proofErr w:type="gramStart"/>
      <w:r>
        <w:rPr>
          <w:rFonts w:ascii="仿宋_GB2312" w:eastAsia="仿宋_GB2312" w:hint="eastAsia"/>
          <w:sz w:val="28"/>
          <w:szCs w:val="28"/>
        </w:rPr>
        <w:t>使用现结方式</w:t>
      </w:r>
      <w:proofErr w:type="gramEnd"/>
      <w:r>
        <w:rPr>
          <w:rFonts w:ascii="仿宋_GB2312" w:eastAsia="仿宋_GB2312" w:hint="eastAsia"/>
          <w:sz w:val="28"/>
          <w:szCs w:val="28"/>
        </w:rPr>
        <w:t>，是指通过开放共享平台的某台设备进行单次的或者两天以内的检测，原则上由机组进行检测，</w:t>
      </w:r>
      <w:proofErr w:type="gramStart"/>
      <w:r>
        <w:rPr>
          <w:rFonts w:ascii="仿宋_GB2312" w:eastAsia="仿宋_GB2312" w:hint="eastAsia"/>
          <w:sz w:val="28"/>
          <w:szCs w:val="28"/>
        </w:rPr>
        <w:t>项目组凭机组</w:t>
      </w:r>
      <w:proofErr w:type="gramEnd"/>
      <w:r>
        <w:rPr>
          <w:rFonts w:ascii="仿宋_GB2312" w:eastAsia="仿宋_GB2312" w:hint="eastAsia"/>
          <w:sz w:val="28"/>
          <w:szCs w:val="28"/>
        </w:rPr>
        <w:t>出具的检测报告和使用记录，项目组在财务处缴费，机组也可根据情况先估算费用并结算后再进行分析检测。</w:t>
      </w:r>
    </w:p>
    <w:p w:rsidR="006C0E12" w:rsidRDefault="00FA4F1D">
      <w:pPr>
        <w:pStyle w:val="21"/>
        <w:ind w:firstLineChars="0" w:firstLine="0"/>
        <w:outlineLvl w:val="1"/>
        <w:rPr>
          <w:rFonts w:ascii="仿宋_GB2312" w:eastAsia="仿宋_GB2312"/>
          <w:sz w:val="28"/>
          <w:szCs w:val="28"/>
        </w:rPr>
      </w:pPr>
      <w:bookmarkStart w:id="36" w:name="_Toc437933610"/>
      <w:r>
        <w:rPr>
          <w:rFonts w:ascii="仿宋_GB2312" w:eastAsia="仿宋_GB2312" w:hint="eastAsia"/>
          <w:sz w:val="28"/>
          <w:szCs w:val="28"/>
        </w:rPr>
        <w:t>1.长期使用付费方式：</w:t>
      </w:r>
      <w:bookmarkEnd w:id="36"/>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（1）工作日每周周三，</w:t>
      </w:r>
      <w:proofErr w:type="gramStart"/>
      <w:r>
        <w:rPr>
          <w:rFonts w:ascii="仿宋_GB2312" w:eastAsia="仿宋_GB2312" w:hint="eastAsia"/>
          <w:sz w:val="28"/>
          <w:szCs w:val="28"/>
        </w:rPr>
        <w:t>项目组持支出</w:t>
      </w:r>
      <w:proofErr w:type="gramEnd"/>
      <w:r>
        <w:rPr>
          <w:rFonts w:ascii="仿宋_GB2312" w:eastAsia="仿宋_GB2312" w:hint="eastAsia"/>
          <w:sz w:val="28"/>
          <w:szCs w:val="28"/>
        </w:rPr>
        <w:t>经费的课题合同、《北京林业大学开放共享平台虚拟币申请表》（如不是首次充值还需携带前一次的财务结算单据）前往综合楼220</w:t>
      </w:r>
      <w:proofErr w:type="gramStart"/>
      <w:r>
        <w:rPr>
          <w:rFonts w:ascii="仿宋_GB2312" w:eastAsia="仿宋_GB2312" w:hint="eastAsia"/>
          <w:sz w:val="28"/>
          <w:szCs w:val="28"/>
        </w:rPr>
        <w:t>室按照</w:t>
      </w:r>
      <w:proofErr w:type="gramEnd"/>
      <w:r>
        <w:rPr>
          <w:rFonts w:ascii="仿宋_GB2312" w:eastAsia="仿宋_GB2312" w:hint="eastAsia"/>
          <w:sz w:val="28"/>
          <w:szCs w:val="28"/>
        </w:rPr>
        <w:t>信用额度进行增款（默认信用额度为2000元）。</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（2）导师在管理系统中对可使用该检测经费的人员进行选择并确认。</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（3）导师及授权使用经费人员在管理系统中进行预约或与机组协商检测时间，持</w:t>
      </w:r>
      <w:proofErr w:type="gramStart"/>
      <w:r>
        <w:rPr>
          <w:rFonts w:ascii="仿宋_GB2312" w:eastAsia="仿宋_GB2312" w:hint="eastAsia"/>
          <w:sz w:val="28"/>
          <w:szCs w:val="28"/>
        </w:rPr>
        <w:t>一</w:t>
      </w:r>
      <w:proofErr w:type="gramEnd"/>
      <w:r>
        <w:rPr>
          <w:rFonts w:ascii="仿宋_GB2312" w:eastAsia="仿宋_GB2312" w:hint="eastAsia"/>
          <w:sz w:val="28"/>
          <w:szCs w:val="28"/>
        </w:rPr>
        <w:t>卡通按照预约时间进行检测。部分仪器设备可能需要进行考试并通过或机组人员授权确认才能预约使用。检测完毕双方签订《委托检测协议书》并由机组出具《检测报告》。</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（4）虚拟币剩余金额小于500元或使用时间超过6个月，导师持《委托检测协议书》和《检测报告》，前往财务处对虚拟币进行转账</w:t>
      </w:r>
      <w:r>
        <w:rPr>
          <w:rFonts w:ascii="仿宋_GB2312" w:eastAsia="仿宋_GB2312" w:hint="eastAsia"/>
          <w:sz w:val="28"/>
          <w:szCs w:val="28"/>
        </w:rPr>
        <w:lastRenderedPageBreak/>
        <w:t>结算。结算单据作为下一次充值虚拟币的依据。</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（5）校外人员如长期在开放共享平台检测，由相应机组估算费用后，与院级平台签订《委托检测协议书》，先行结算后再充值虚拟币进行预约检测。</w:t>
      </w:r>
    </w:p>
    <w:p w:rsidR="006C0E12" w:rsidRDefault="00FA4F1D">
      <w:pPr>
        <w:pStyle w:val="21"/>
        <w:ind w:firstLineChars="0" w:firstLine="0"/>
        <w:outlineLvl w:val="1"/>
        <w:rPr>
          <w:rFonts w:ascii="仿宋_GB2312" w:eastAsia="仿宋_GB2312"/>
          <w:sz w:val="28"/>
          <w:szCs w:val="28"/>
        </w:rPr>
      </w:pPr>
      <w:bookmarkStart w:id="37" w:name="_Toc437933611"/>
      <w:r>
        <w:rPr>
          <w:rFonts w:ascii="仿宋_GB2312" w:eastAsia="仿宋_GB2312" w:hint="eastAsia"/>
          <w:sz w:val="28"/>
          <w:szCs w:val="28"/>
        </w:rPr>
        <w:t>2.短期使用预付费方式：</w:t>
      </w:r>
      <w:bookmarkEnd w:id="37"/>
    </w:p>
    <w:p w:rsidR="006C0E12" w:rsidRDefault="00FA4F1D">
      <w:pPr>
        <w:pStyle w:val="21"/>
        <w:ind w:left="420" w:firstLineChars="0" w:firstLine="0"/>
        <w:rPr>
          <w:rFonts w:ascii="仿宋_GB2312" w:eastAsia="仿宋_GB2312"/>
          <w:sz w:val="28"/>
          <w:szCs w:val="28"/>
        </w:rPr>
      </w:pPr>
      <w:r>
        <w:rPr>
          <w:rFonts w:ascii="仿宋_GB2312" w:eastAsia="仿宋_GB2312" w:hint="eastAsia"/>
          <w:sz w:val="28"/>
          <w:szCs w:val="28"/>
        </w:rPr>
        <w:t>（1）项目组与机组协商检测时间，不在系统中进行预约。</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（2）检测后，机组核算检测费用，出具《检测报告》。</w:t>
      </w:r>
    </w:p>
    <w:p w:rsidR="006C0E12" w:rsidRDefault="00FA4F1D">
      <w:pPr>
        <w:pStyle w:val="21"/>
        <w:ind w:firstLineChars="0"/>
        <w:rPr>
          <w:rFonts w:ascii="仿宋_GB2312" w:eastAsia="仿宋_GB2312"/>
          <w:sz w:val="28"/>
          <w:szCs w:val="28"/>
        </w:rPr>
      </w:pPr>
      <w:r>
        <w:rPr>
          <w:rFonts w:ascii="仿宋_GB2312" w:eastAsia="仿宋_GB2312" w:hint="eastAsia"/>
          <w:sz w:val="28"/>
          <w:szCs w:val="28"/>
        </w:rPr>
        <w:t>（3）项目组进行财务结算（校外人员可要求先交费再提供检测报告），费用由院级开放共享平台管理人员统一到财务交纳。</w:t>
      </w:r>
    </w:p>
    <w:p w:rsidR="006C0E12" w:rsidRDefault="00FA4F1D">
      <w:pPr>
        <w:pStyle w:val="21"/>
        <w:ind w:firstLineChars="150"/>
        <w:rPr>
          <w:rFonts w:ascii="仿宋_GB2312" w:eastAsia="仿宋_GB2312"/>
          <w:sz w:val="28"/>
          <w:szCs w:val="28"/>
        </w:rPr>
      </w:pPr>
      <w:r>
        <w:rPr>
          <w:rFonts w:ascii="仿宋_GB2312" w:eastAsia="仿宋_GB2312" w:hint="eastAsia"/>
          <w:sz w:val="28"/>
          <w:szCs w:val="28"/>
        </w:rPr>
        <w:t>（4）项目组领取检测报告</w:t>
      </w:r>
    </w:p>
    <w:p w:rsidR="006C0E12" w:rsidRDefault="00FA4F1D">
      <w:pPr>
        <w:pStyle w:val="21"/>
        <w:numPr>
          <w:ilvl w:val="0"/>
          <w:numId w:val="2"/>
        </w:numPr>
        <w:ind w:firstLineChars="0"/>
        <w:outlineLvl w:val="0"/>
        <w:rPr>
          <w:rFonts w:ascii="仿宋_GB2312" w:eastAsia="仿宋_GB2312"/>
          <w:b/>
          <w:sz w:val="28"/>
          <w:szCs w:val="28"/>
        </w:rPr>
      </w:pPr>
      <w:bookmarkStart w:id="38" w:name="_Toc437933612"/>
      <w:r>
        <w:rPr>
          <w:rFonts w:ascii="仿宋_GB2312" w:eastAsia="仿宋_GB2312" w:hint="eastAsia"/>
          <w:b/>
          <w:sz w:val="28"/>
          <w:szCs w:val="28"/>
        </w:rPr>
        <w:t>其他说明</w:t>
      </w:r>
      <w:bookmarkEnd w:id="38"/>
    </w:p>
    <w:p w:rsidR="006C0E12" w:rsidRDefault="00FA4F1D">
      <w:pPr>
        <w:pStyle w:val="21"/>
        <w:numPr>
          <w:ilvl w:val="0"/>
          <w:numId w:val="11"/>
        </w:numPr>
        <w:ind w:firstLineChars="0"/>
        <w:rPr>
          <w:rFonts w:ascii="仿宋_GB2312" w:eastAsia="仿宋_GB2312"/>
          <w:sz w:val="28"/>
          <w:szCs w:val="28"/>
        </w:rPr>
      </w:pPr>
      <w:r>
        <w:rPr>
          <w:rFonts w:ascii="仿宋_GB2312" w:eastAsia="仿宋_GB2312" w:hint="eastAsia"/>
          <w:sz w:val="28"/>
          <w:szCs w:val="28"/>
        </w:rPr>
        <w:t>实验楼公共纯水</w:t>
      </w:r>
      <w:proofErr w:type="gramStart"/>
      <w:r>
        <w:rPr>
          <w:rFonts w:ascii="仿宋_GB2312" w:eastAsia="仿宋_GB2312" w:hint="eastAsia"/>
          <w:sz w:val="28"/>
          <w:szCs w:val="28"/>
        </w:rPr>
        <w:t>采用现结方式</w:t>
      </w:r>
      <w:proofErr w:type="gramEnd"/>
      <w:r>
        <w:rPr>
          <w:rFonts w:ascii="仿宋_GB2312" w:eastAsia="仿宋_GB2312" w:hint="eastAsia"/>
          <w:sz w:val="28"/>
          <w:szCs w:val="28"/>
        </w:rPr>
        <w:t>，没有虚拟币的机组先</w:t>
      </w:r>
      <w:proofErr w:type="gramStart"/>
      <w:r>
        <w:rPr>
          <w:rFonts w:ascii="仿宋_GB2312" w:eastAsia="仿宋_GB2312" w:hint="eastAsia"/>
          <w:sz w:val="28"/>
          <w:szCs w:val="28"/>
        </w:rPr>
        <w:t>按照长期</w:t>
      </w:r>
      <w:proofErr w:type="gramEnd"/>
      <w:r>
        <w:rPr>
          <w:rFonts w:ascii="仿宋_GB2312" w:eastAsia="仿宋_GB2312" w:hint="eastAsia"/>
          <w:sz w:val="28"/>
          <w:szCs w:val="28"/>
        </w:rPr>
        <w:t>预约后付费方式进行增款，有虚拟币的机组可以直接去实验楼104室联系张俊琦老师进行水</w:t>
      </w:r>
      <w:proofErr w:type="gramStart"/>
      <w:r>
        <w:rPr>
          <w:rFonts w:ascii="仿宋_GB2312" w:eastAsia="仿宋_GB2312" w:hint="eastAsia"/>
          <w:sz w:val="28"/>
          <w:szCs w:val="28"/>
        </w:rPr>
        <w:t>控续费</w:t>
      </w:r>
      <w:proofErr w:type="gramEnd"/>
      <w:r>
        <w:rPr>
          <w:rFonts w:ascii="仿宋_GB2312" w:eastAsia="仿宋_GB2312" w:hint="eastAsia"/>
          <w:sz w:val="28"/>
          <w:szCs w:val="28"/>
        </w:rPr>
        <w:t>并领取《公共纯水使用费用结算单》。</w:t>
      </w:r>
    </w:p>
    <w:p w:rsidR="006C0E12" w:rsidRDefault="00FA4F1D">
      <w:pPr>
        <w:pStyle w:val="21"/>
        <w:numPr>
          <w:ilvl w:val="0"/>
          <w:numId w:val="11"/>
        </w:numPr>
        <w:ind w:firstLineChars="0"/>
        <w:rPr>
          <w:rFonts w:ascii="仿宋_GB2312" w:eastAsia="仿宋_GB2312"/>
          <w:sz w:val="28"/>
          <w:szCs w:val="28"/>
        </w:rPr>
      </w:pPr>
      <w:r>
        <w:rPr>
          <w:rFonts w:ascii="仿宋_GB2312" w:eastAsia="仿宋_GB2312" w:hint="eastAsia"/>
          <w:sz w:val="28"/>
          <w:szCs w:val="28"/>
        </w:rPr>
        <w:t>预约使用时，应根据检测任务合理预约时间，尽量适当多约一定时间，避免预约时间结束后还未完成检测任务。如遇到这种情况，应积极和机组及等候检测人员友好协商。</w:t>
      </w:r>
    </w:p>
    <w:p w:rsidR="006C0E12" w:rsidRDefault="00FA4F1D">
      <w:pPr>
        <w:pStyle w:val="21"/>
        <w:numPr>
          <w:ilvl w:val="0"/>
          <w:numId w:val="11"/>
        </w:numPr>
        <w:ind w:firstLineChars="0"/>
        <w:rPr>
          <w:rFonts w:ascii="仿宋_GB2312" w:eastAsia="仿宋_GB2312"/>
          <w:sz w:val="28"/>
          <w:szCs w:val="28"/>
        </w:rPr>
      </w:pPr>
      <w:r>
        <w:rPr>
          <w:rFonts w:ascii="仿宋_GB2312" w:eastAsia="仿宋_GB2312" w:hint="eastAsia"/>
          <w:sz w:val="28"/>
          <w:szCs w:val="28"/>
        </w:rPr>
        <w:t>各个平台与老师签订的《委托检测协议书》，出具的《检测报告》以及《公共纯水使用费用结算单》做好留存和归档工作。</w:t>
      </w:r>
    </w:p>
    <w:p w:rsidR="006C0E12" w:rsidRDefault="00FA4F1D">
      <w:pPr>
        <w:pStyle w:val="21"/>
        <w:numPr>
          <w:ilvl w:val="0"/>
          <w:numId w:val="11"/>
        </w:numPr>
        <w:ind w:firstLineChars="0"/>
        <w:rPr>
          <w:rFonts w:ascii="仿宋_GB2312" w:eastAsia="仿宋_GB2312"/>
          <w:sz w:val="28"/>
          <w:szCs w:val="28"/>
        </w:rPr>
      </w:pPr>
      <w:r>
        <w:rPr>
          <w:rFonts w:ascii="仿宋_GB2312" w:eastAsia="仿宋_GB2312" w:hint="eastAsia"/>
          <w:sz w:val="28"/>
          <w:szCs w:val="28"/>
        </w:rPr>
        <w:t>预约仪器爽约，按照预约时间计费。（在机组确认前，预约是可以修改和取消的，一旦机组确认便无法修改）</w:t>
      </w:r>
    </w:p>
    <w:p w:rsidR="006C0E12" w:rsidRDefault="00FA4F1D">
      <w:pPr>
        <w:pStyle w:val="21"/>
        <w:numPr>
          <w:ilvl w:val="0"/>
          <w:numId w:val="11"/>
        </w:numPr>
        <w:ind w:firstLineChars="0"/>
        <w:rPr>
          <w:rFonts w:ascii="仿宋_GB2312" w:eastAsia="仿宋_GB2312"/>
          <w:sz w:val="28"/>
          <w:szCs w:val="28"/>
        </w:rPr>
      </w:pPr>
      <w:r>
        <w:rPr>
          <w:rFonts w:ascii="仿宋_GB2312" w:eastAsia="仿宋_GB2312" w:hint="eastAsia"/>
          <w:sz w:val="28"/>
          <w:szCs w:val="28"/>
        </w:rPr>
        <w:lastRenderedPageBreak/>
        <w:t>如果遇到刷不开门禁或者无法使用设备的情况，请及时联系系统维护人员。如果您刚刚补办的</w:t>
      </w:r>
      <w:proofErr w:type="gramStart"/>
      <w:r>
        <w:rPr>
          <w:rFonts w:ascii="仿宋_GB2312" w:eastAsia="仿宋_GB2312" w:hint="eastAsia"/>
          <w:sz w:val="28"/>
          <w:szCs w:val="28"/>
        </w:rPr>
        <w:t>一</w:t>
      </w:r>
      <w:proofErr w:type="gramEnd"/>
      <w:r>
        <w:rPr>
          <w:rFonts w:ascii="仿宋_GB2312" w:eastAsia="仿宋_GB2312" w:hint="eastAsia"/>
          <w:sz w:val="28"/>
          <w:szCs w:val="28"/>
        </w:rPr>
        <w:t>卡通，一般情况下系统会在第二天把您的新卡通同步过来。</w:t>
      </w:r>
    </w:p>
    <w:p w:rsidR="006C0E12" w:rsidRDefault="00FA4F1D">
      <w:pPr>
        <w:pStyle w:val="21"/>
        <w:numPr>
          <w:ilvl w:val="0"/>
          <w:numId w:val="2"/>
        </w:numPr>
        <w:ind w:firstLineChars="0"/>
        <w:outlineLvl w:val="0"/>
        <w:rPr>
          <w:rFonts w:ascii="仿宋_GB2312" w:eastAsia="仿宋_GB2312"/>
          <w:b/>
          <w:sz w:val="28"/>
          <w:szCs w:val="28"/>
        </w:rPr>
      </w:pPr>
      <w:bookmarkStart w:id="39" w:name="_Toc437933613"/>
      <w:r>
        <w:rPr>
          <w:rFonts w:ascii="仿宋_GB2312" w:eastAsia="仿宋_GB2312" w:hint="eastAsia"/>
          <w:b/>
          <w:sz w:val="28"/>
          <w:szCs w:val="28"/>
        </w:rPr>
        <w:t>系统维护联系方式</w:t>
      </w:r>
      <w:bookmarkEnd w:id="39"/>
    </w:p>
    <w:p w:rsidR="006C0E12" w:rsidRDefault="00FA4F1D">
      <w:pPr>
        <w:numPr>
          <w:ilvl w:val="0"/>
          <w:numId w:val="12"/>
        </w:numPr>
        <w:rPr>
          <w:rFonts w:ascii="仿宋_GB2312" w:eastAsia="仿宋_GB2312" w:hAnsi="仿宋_GB2312" w:cs="仿宋_GB2312"/>
          <w:sz w:val="28"/>
          <w:szCs w:val="28"/>
        </w:rPr>
      </w:pPr>
      <w:r>
        <w:rPr>
          <w:rFonts w:ascii="仿宋_GB2312" w:eastAsia="仿宋_GB2312" w:hAnsi="仿宋_GB2312" w:cs="仿宋_GB2312" w:hint="eastAsia"/>
          <w:sz w:val="28"/>
          <w:szCs w:val="28"/>
        </w:rPr>
        <w:t>权限设置、系统管理模块中的问题，意见建议，62336179  62337626</w:t>
      </w:r>
    </w:p>
    <w:p w:rsidR="006C0E12" w:rsidRDefault="00FA4F1D">
      <w:pPr>
        <w:numPr>
          <w:ilvl w:val="0"/>
          <w:numId w:val="12"/>
        </w:numPr>
        <w:rPr>
          <w:rFonts w:ascii="仿宋_GB2312" w:eastAsia="仿宋_GB2312" w:hAnsi="仿宋_GB2312" w:cs="仿宋_GB2312"/>
          <w:sz w:val="28"/>
          <w:szCs w:val="28"/>
        </w:rPr>
      </w:pPr>
      <w:r>
        <w:rPr>
          <w:rFonts w:ascii="仿宋_GB2312" w:eastAsia="仿宋_GB2312" w:hAnsi="仿宋_GB2312" w:cs="仿宋_GB2312" w:hint="eastAsia"/>
          <w:sz w:val="28"/>
          <w:szCs w:val="28"/>
        </w:rPr>
        <w:t>系统故障、系统管理模块中的问题，公司技术人员电话，朱诗鑫 13366188897，党中伟 18910426985</w:t>
      </w:r>
    </w:p>
    <w:p w:rsidR="006C0E12" w:rsidRDefault="00FA4F1D">
      <w:pPr>
        <w:numPr>
          <w:ilvl w:val="0"/>
          <w:numId w:val="12"/>
        </w:numPr>
        <w:rPr>
          <w:rFonts w:ascii="仿宋_GB2312" w:eastAsia="仿宋_GB2312" w:hAnsi="仿宋_GB2312" w:cs="仿宋_GB2312"/>
          <w:sz w:val="28"/>
          <w:szCs w:val="28"/>
        </w:rPr>
      </w:pPr>
      <w:r>
        <w:rPr>
          <w:rFonts w:ascii="仿宋_GB2312" w:eastAsia="仿宋_GB2312" w:hAnsi="仿宋_GB2312" w:cs="仿宋_GB2312" w:hint="eastAsia"/>
          <w:sz w:val="28"/>
          <w:szCs w:val="28"/>
        </w:rPr>
        <w:t>系统故障、系统管理模块中的问题，学校应急小组（24小时服务），联系方式见附表</w:t>
      </w:r>
    </w:p>
    <w:p w:rsidR="006C0E12" w:rsidRDefault="00FA4F1D">
      <w:pPr>
        <w:numPr>
          <w:ilvl w:val="0"/>
          <w:numId w:val="12"/>
        </w:numPr>
        <w:rPr>
          <w:rFonts w:ascii="仿宋_GB2312" w:eastAsia="仿宋_GB2312" w:hAnsi="仿宋_GB2312" w:cs="仿宋_GB2312"/>
          <w:sz w:val="28"/>
          <w:szCs w:val="28"/>
        </w:rPr>
      </w:pPr>
      <w:r>
        <w:rPr>
          <w:rFonts w:ascii="仿宋_GB2312" w:eastAsia="仿宋_GB2312" w:hAnsi="仿宋_GB2312" w:cs="仿宋_GB2312" w:hint="eastAsia"/>
          <w:sz w:val="28"/>
          <w:szCs w:val="28"/>
        </w:rPr>
        <w:t>学校大型仪器设备开放共享交流群号： 163793738，欢迎机组成员加入。</w:t>
      </w:r>
    </w:p>
    <w:p w:rsidR="0029722E" w:rsidRDefault="0029722E">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rsidR="0029722E" w:rsidRPr="00525120" w:rsidRDefault="0029722E" w:rsidP="0029722E">
      <w:pPr>
        <w:numPr>
          <w:ilvl w:val="0"/>
          <w:numId w:val="12"/>
        </w:numP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附表：</w:t>
      </w:r>
    </w:p>
    <w:tbl>
      <w:tblPr>
        <w:tblW w:w="9040" w:type="dxa"/>
        <w:jc w:val="center"/>
        <w:tblInd w:w="93" w:type="dxa"/>
        <w:tblLook w:val="04A0" w:firstRow="1" w:lastRow="0" w:firstColumn="1" w:lastColumn="0" w:noHBand="0" w:noVBand="1"/>
      </w:tblPr>
      <w:tblGrid>
        <w:gridCol w:w="716"/>
        <w:gridCol w:w="1206"/>
        <w:gridCol w:w="1206"/>
        <w:gridCol w:w="1206"/>
        <w:gridCol w:w="1206"/>
        <w:gridCol w:w="1206"/>
        <w:gridCol w:w="1206"/>
        <w:gridCol w:w="1206"/>
      </w:tblGrid>
      <w:tr w:rsidR="0029722E" w:rsidRPr="007C3D3D" w:rsidTr="00C2695B">
        <w:trPr>
          <w:trHeight w:val="672"/>
          <w:jc w:val="center"/>
        </w:trPr>
        <w:tc>
          <w:tcPr>
            <w:tcW w:w="9040" w:type="dxa"/>
            <w:gridSpan w:val="8"/>
            <w:tcBorders>
              <w:top w:val="nil"/>
              <w:left w:val="nil"/>
              <w:bottom w:val="single" w:sz="4" w:space="0" w:color="auto"/>
              <w:right w:val="nil"/>
            </w:tcBorders>
            <w:shd w:val="clear" w:color="auto" w:fill="auto"/>
            <w:vAlign w:val="center"/>
            <w:hideMark/>
          </w:tcPr>
          <w:p w:rsidR="0029722E" w:rsidRPr="007C3D3D" w:rsidRDefault="0029722E" w:rsidP="00C2695B">
            <w:pPr>
              <w:widowControl/>
              <w:jc w:val="center"/>
              <w:rPr>
                <w:rFonts w:ascii="宋体" w:hAnsi="宋体" w:cs="宋体"/>
                <w:kern w:val="0"/>
                <w:sz w:val="22"/>
              </w:rPr>
            </w:pPr>
            <w:r w:rsidRPr="007C3D3D">
              <w:rPr>
                <w:rFonts w:ascii="宋体" w:hAnsi="宋体" w:cs="宋体" w:hint="eastAsia"/>
                <w:b/>
                <w:bCs/>
                <w:kern w:val="0"/>
                <w:sz w:val="22"/>
              </w:rPr>
              <w:t>总负责人（突发事件联络人）</w:t>
            </w:r>
            <w:r w:rsidRPr="007C3D3D">
              <w:rPr>
                <w:rFonts w:ascii="宋体" w:hAnsi="宋体" w:cs="宋体" w:hint="eastAsia"/>
                <w:kern w:val="0"/>
                <w:sz w:val="22"/>
              </w:rPr>
              <w:t xml:space="preserve">张宇13269839796 </w:t>
            </w:r>
            <w:proofErr w:type="gramStart"/>
            <w:r w:rsidRPr="007C3D3D">
              <w:rPr>
                <w:rFonts w:ascii="宋体" w:hAnsi="宋体" w:cs="宋体" w:hint="eastAsia"/>
                <w:kern w:val="0"/>
                <w:sz w:val="22"/>
              </w:rPr>
              <w:t>刘博强</w:t>
            </w:r>
            <w:proofErr w:type="gramEnd"/>
            <w:r w:rsidRPr="007C3D3D">
              <w:rPr>
                <w:rFonts w:ascii="宋体" w:hAnsi="宋体" w:cs="宋体" w:hint="eastAsia"/>
                <w:kern w:val="0"/>
                <w:sz w:val="22"/>
              </w:rPr>
              <w:t>17801059065</w:t>
            </w:r>
          </w:p>
        </w:tc>
      </w:tr>
      <w:tr w:rsidR="0029722E" w:rsidRPr="007C3D3D" w:rsidTr="0029722E">
        <w:trPr>
          <w:trHeight w:val="480"/>
          <w:jc w:val="center"/>
        </w:trPr>
        <w:tc>
          <w:tcPr>
            <w:tcW w:w="920" w:type="dxa"/>
            <w:tcBorders>
              <w:top w:val="nil"/>
              <w:left w:val="single" w:sz="4" w:space="0" w:color="auto"/>
              <w:bottom w:val="single" w:sz="4" w:space="0" w:color="auto"/>
              <w:right w:val="single" w:sz="4" w:space="0" w:color="auto"/>
            </w:tcBorders>
            <w:shd w:val="clear" w:color="000000" w:fill="F2F2F2"/>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时间</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星期一</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星期二</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星期三</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星期四</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星期五</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星期六</w:t>
            </w:r>
          </w:p>
        </w:tc>
        <w:tc>
          <w:tcPr>
            <w:tcW w:w="1160" w:type="dxa"/>
            <w:tcBorders>
              <w:top w:val="nil"/>
              <w:left w:val="nil"/>
              <w:bottom w:val="single" w:sz="4" w:space="0" w:color="auto"/>
              <w:right w:val="single" w:sz="4" w:space="0" w:color="auto"/>
            </w:tcBorders>
            <w:shd w:val="clear" w:color="000000" w:fill="F2F2F2"/>
            <w:noWrap/>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星期日</w:t>
            </w:r>
          </w:p>
        </w:tc>
      </w:tr>
      <w:tr w:rsidR="0029722E" w:rsidRPr="007C3D3D" w:rsidTr="0029722E">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8:00—10:00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董梦鹤</w:t>
            </w:r>
            <w:proofErr w:type="gramEnd"/>
            <w:r w:rsidRPr="007C3D3D">
              <w:rPr>
                <w:rFonts w:ascii="宋体" w:hAnsi="宋体" w:cs="宋体" w:hint="eastAsia"/>
                <w:kern w:val="0"/>
                <w:sz w:val="18"/>
                <w:szCs w:val="18"/>
              </w:rPr>
              <w:br/>
              <w:t>18811721968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孔明子</w:t>
            </w:r>
            <w:r w:rsidRPr="007C3D3D">
              <w:rPr>
                <w:rFonts w:ascii="宋体" w:hAnsi="宋体" w:cs="宋体" w:hint="eastAsia"/>
                <w:kern w:val="0"/>
                <w:sz w:val="18"/>
                <w:szCs w:val="18"/>
              </w:rPr>
              <w:br/>
              <w:t>18810958099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林  旻</w:t>
            </w:r>
            <w:r w:rsidRPr="007C3D3D">
              <w:rPr>
                <w:rFonts w:ascii="宋体" w:hAnsi="宋体" w:cs="宋体" w:hint="eastAsia"/>
                <w:kern w:val="0"/>
                <w:sz w:val="18"/>
                <w:szCs w:val="18"/>
              </w:rPr>
              <w:br/>
              <w:t>18813029861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r>
      <w:tr w:rsidR="0029722E" w:rsidRPr="007C3D3D" w:rsidTr="0029722E">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王  猛</w:t>
            </w:r>
            <w:r w:rsidRPr="007C3D3D">
              <w:rPr>
                <w:rFonts w:ascii="宋体" w:hAnsi="宋体" w:cs="宋体" w:hint="eastAsia"/>
                <w:kern w:val="0"/>
                <w:sz w:val="18"/>
                <w:szCs w:val="18"/>
              </w:rPr>
              <w:br/>
              <w:t>13141234435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宗天闻</w:t>
            </w:r>
            <w:proofErr w:type="gramEnd"/>
            <w:r w:rsidRPr="007C3D3D">
              <w:rPr>
                <w:rFonts w:ascii="宋体" w:hAnsi="宋体" w:cs="宋体" w:hint="eastAsia"/>
                <w:kern w:val="0"/>
                <w:sz w:val="18"/>
                <w:szCs w:val="18"/>
              </w:rPr>
              <w:br/>
              <w:t>13306152819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邓小佳</w:t>
            </w:r>
            <w:r w:rsidRPr="007C3D3D">
              <w:rPr>
                <w:rFonts w:ascii="宋体" w:hAnsi="宋体" w:cs="宋体" w:hint="eastAsia"/>
                <w:kern w:val="0"/>
                <w:sz w:val="18"/>
                <w:szCs w:val="18"/>
              </w:rPr>
              <w:br/>
              <w:t>18210822500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张  宇</w:t>
            </w:r>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r w:rsidR="0029722E" w:rsidRPr="007C3D3D" w:rsidTr="0029722E">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10:00—12:00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黄彦宁</w:t>
            </w:r>
            <w:r w:rsidRPr="007C3D3D">
              <w:rPr>
                <w:rFonts w:ascii="宋体" w:hAnsi="宋体" w:cs="宋体" w:hint="eastAsia"/>
                <w:kern w:val="0"/>
                <w:sz w:val="18"/>
                <w:szCs w:val="18"/>
              </w:rPr>
              <w:br/>
              <w:t>15934094896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张  宇</w:t>
            </w:r>
            <w:r w:rsidRPr="007C3D3D">
              <w:rPr>
                <w:rFonts w:ascii="宋体" w:hAnsi="宋体" w:cs="宋体" w:hint="eastAsia"/>
                <w:kern w:val="0"/>
                <w:sz w:val="18"/>
                <w:szCs w:val="18"/>
              </w:rPr>
              <w:br/>
              <w:t xml:space="preserve">13269839796 </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于茁航</w:t>
            </w:r>
            <w:r w:rsidRPr="007C3D3D">
              <w:rPr>
                <w:rFonts w:ascii="宋体" w:hAnsi="宋体" w:cs="宋体" w:hint="eastAsia"/>
                <w:kern w:val="0"/>
                <w:sz w:val="18"/>
                <w:szCs w:val="18"/>
              </w:rPr>
              <w:br/>
              <w:t>18811719388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r>
      <w:tr w:rsidR="0029722E" w:rsidRPr="007C3D3D" w:rsidTr="0029722E">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邓小佳</w:t>
            </w:r>
            <w:r w:rsidRPr="007C3D3D">
              <w:rPr>
                <w:rFonts w:ascii="宋体" w:hAnsi="宋体" w:cs="宋体" w:hint="eastAsia"/>
                <w:kern w:val="0"/>
                <w:sz w:val="18"/>
                <w:szCs w:val="18"/>
              </w:rPr>
              <w:br/>
              <w:t>18210822500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姜  禾</w:t>
            </w:r>
            <w:r w:rsidRPr="007C3D3D">
              <w:rPr>
                <w:rFonts w:ascii="宋体" w:hAnsi="宋体" w:cs="宋体" w:hint="eastAsia"/>
                <w:kern w:val="0"/>
                <w:sz w:val="18"/>
                <w:szCs w:val="18"/>
              </w:rPr>
              <w:br/>
              <w:t>15562957587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邹治恺</w:t>
            </w:r>
            <w:r w:rsidRPr="007C3D3D">
              <w:rPr>
                <w:rFonts w:ascii="宋体" w:hAnsi="宋体" w:cs="宋体" w:hint="eastAsia"/>
                <w:kern w:val="0"/>
                <w:sz w:val="18"/>
                <w:szCs w:val="18"/>
              </w:rPr>
              <w:br/>
              <w:t>17801059208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郭</w:t>
            </w:r>
            <w:proofErr w:type="gramEnd"/>
            <w:r w:rsidRPr="007C3D3D">
              <w:rPr>
                <w:rFonts w:ascii="宋体" w:hAnsi="宋体" w:cs="宋体" w:hint="eastAsia"/>
                <w:kern w:val="0"/>
                <w:sz w:val="18"/>
                <w:szCs w:val="18"/>
              </w:rPr>
              <w:t>荧荧</w:t>
            </w:r>
            <w:r w:rsidRPr="007C3D3D">
              <w:rPr>
                <w:rFonts w:ascii="宋体" w:hAnsi="宋体" w:cs="宋体" w:hint="eastAsia"/>
                <w:kern w:val="0"/>
                <w:sz w:val="18"/>
                <w:szCs w:val="18"/>
              </w:rPr>
              <w:br/>
              <w:t>17801059396</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r w:rsidR="0029722E" w:rsidRPr="007C3D3D" w:rsidTr="00C2695B">
        <w:trPr>
          <w:trHeight w:val="312"/>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仿宋" w:eastAsia="仿宋" w:hAnsi="仿宋" w:cs="宋体"/>
                <w:kern w:val="0"/>
                <w:sz w:val="20"/>
                <w:szCs w:val="20"/>
              </w:rPr>
            </w:pPr>
            <w:r w:rsidRPr="007C3D3D">
              <w:rPr>
                <w:rFonts w:ascii="仿宋" w:eastAsia="仿宋" w:hAnsi="仿宋" w:cs="宋体" w:hint="eastAsia"/>
                <w:kern w:val="0"/>
                <w:sz w:val="20"/>
                <w:szCs w:val="20"/>
              </w:rPr>
              <w:t>12:00—13:30</w:t>
            </w:r>
          </w:p>
        </w:tc>
        <w:tc>
          <w:tcPr>
            <w:tcW w:w="8120"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t xml:space="preserve"> 17801059065 </w:t>
            </w: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t>17801059567</w:t>
            </w:r>
          </w:p>
        </w:tc>
      </w:tr>
      <w:tr w:rsidR="0029722E" w:rsidRPr="007C3D3D" w:rsidTr="0029722E">
        <w:trPr>
          <w:trHeight w:val="312"/>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仿宋" w:eastAsia="仿宋" w:hAnsi="仿宋" w:cs="宋体"/>
                <w:kern w:val="0"/>
                <w:sz w:val="20"/>
                <w:szCs w:val="20"/>
              </w:rPr>
            </w:pPr>
          </w:p>
        </w:tc>
        <w:tc>
          <w:tcPr>
            <w:tcW w:w="8120" w:type="dxa"/>
            <w:gridSpan w:val="7"/>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722E" w:rsidRPr="007C3D3D" w:rsidRDefault="0029722E" w:rsidP="00C2695B">
            <w:pPr>
              <w:widowControl/>
              <w:jc w:val="left"/>
              <w:rPr>
                <w:rFonts w:ascii="宋体" w:hAnsi="宋体" w:cs="宋体"/>
                <w:kern w:val="0"/>
                <w:sz w:val="18"/>
                <w:szCs w:val="18"/>
              </w:rPr>
            </w:pPr>
          </w:p>
        </w:tc>
      </w:tr>
      <w:tr w:rsidR="0029722E" w:rsidRPr="007C3D3D" w:rsidTr="0029722E">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13:30—15:30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宗天闻</w:t>
            </w:r>
            <w:proofErr w:type="gramEnd"/>
            <w:r w:rsidRPr="007C3D3D">
              <w:rPr>
                <w:rFonts w:ascii="宋体" w:hAnsi="宋体" w:cs="宋体" w:hint="eastAsia"/>
                <w:kern w:val="0"/>
                <w:sz w:val="18"/>
                <w:szCs w:val="18"/>
              </w:rPr>
              <w:br/>
              <w:t>13306152819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刘盛鑫</w:t>
            </w:r>
            <w:r w:rsidRPr="007C3D3D">
              <w:rPr>
                <w:rFonts w:ascii="宋体" w:hAnsi="宋体" w:cs="宋体" w:hint="eastAsia"/>
                <w:kern w:val="0"/>
                <w:sz w:val="18"/>
                <w:szCs w:val="18"/>
              </w:rPr>
              <w:br/>
              <w:t>18811798753</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29722E">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刘盛鑫</w:t>
            </w:r>
            <w:r w:rsidRPr="007C3D3D">
              <w:rPr>
                <w:rFonts w:ascii="宋体" w:hAnsi="宋体" w:cs="宋体" w:hint="eastAsia"/>
                <w:kern w:val="0"/>
                <w:sz w:val="18"/>
                <w:szCs w:val="18"/>
              </w:rPr>
              <w:br/>
              <w:t>18811798753</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邹治恺</w:t>
            </w:r>
            <w:r w:rsidRPr="007C3D3D">
              <w:rPr>
                <w:rFonts w:ascii="宋体" w:hAnsi="宋体" w:cs="宋体" w:hint="eastAsia"/>
                <w:kern w:val="0"/>
                <w:sz w:val="18"/>
                <w:szCs w:val="18"/>
              </w:rPr>
              <w:br/>
              <w:t>17801059208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何文菡</w:t>
            </w:r>
            <w:r w:rsidRPr="007C3D3D">
              <w:rPr>
                <w:rFonts w:ascii="宋体" w:hAnsi="宋体" w:cs="宋体" w:hint="eastAsia"/>
                <w:kern w:val="0"/>
                <w:sz w:val="18"/>
                <w:szCs w:val="18"/>
              </w:rPr>
              <w:br/>
              <w:t>15600990226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明  萌</w:t>
            </w:r>
            <w:r w:rsidRPr="007C3D3D">
              <w:rPr>
                <w:rFonts w:ascii="宋体" w:hAnsi="宋体" w:cs="宋体" w:hint="eastAsia"/>
                <w:kern w:val="0"/>
                <w:sz w:val="18"/>
                <w:szCs w:val="18"/>
              </w:rPr>
              <w:br/>
              <w:t>13051552128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林  旻</w:t>
            </w:r>
            <w:r w:rsidRPr="007C3D3D">
              <w:rPr>
                <w:rFonts w:ascii="宋体" w:hAnsi="宋体" w:cs="宋体" w:hint="eastAsia"/>
                <w:kern w:val="0"/>
                <w:sz w:val="18"/>
                <w:szCs w:val="18"/>
              </w:rPr>
              <w:br/>
              <w:t>18813029861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r>
      <w:tr w:rsidR="0029722E" w:rsidRPr="007C3D3D" w:rsidTr="0029722E">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15:30—17:30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郭</w:t>
            </w:r>
            <w:proofErr w:type="gramEnd"/>
            <w:r w:rsidRPr="007C3D3D">
              <w:rPr>
                <w:rFonts w:ascii="宋体" w:hAnsi="宋体" w:cs="宋体" w:hint="eastAsia"/>
                <w:kern w:val="0"/>
                <w:sz w:val="18"/>
                <w:szCs w:val="18"/>
              </w:rPr>
              <w:t>荧荧</w:t>
            </w:r>
            <w:r w:rsidRPr="007C3D3D">
              <w:rPr>
                <w:rFonts w:ascii="宋体" w:hAnsi="宋体" w:cs="宋体" w:hint="eastAsia"/>
                <w:kern w:val="0"/>
                <w:sz w:val="18"/>
                <w:szCs w:val="18"/>
              </w:rPr>
              <w:br/>
              <w:t>17801059396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马龙飞</w:t>
            </w:r>
            <w:r w:rsidRPr="007C3D3D">
              <w:rPr>
                <w:rFonts w:ascii="宋体" w:hAnsi="宋体" w:cs="宋体" w:hint="eastAsia"/>
                <w:kern w:val="0"/>
                <w:sz w:val="18"/>
                <w:szCs w:val="18"/>
              </w:rPr>
              <w:br/>
              <w:t>15652962321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侯雪纯</w:t>
            </w:r>
            <w:r w:rsidRPr="007C3D3D">
              <w:rPr>
                <w:rFonts w:ascii="宋体" w:hAnsi="宋体" w:cs="宋体" w:hint="eastAsia"/>
                <w:kern w:val="0"/>
                <w:sz w:val="18"/>
                <w:szCs w:val="18"/>
              </w:rPr>
              <w:br/>
              <w:t>13121282022</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29722E">
        <w:trPr>
          <w:trHeight w:val="57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姜  禾</w:t>
            </w:r>
            <w:r w:rsidRPr="007C3D3D">
              <w:rPr>
                <w:rFonts w:ascii="宋体" w:hAnsi="宋体" w:cs="宋体" w:hint="eastAsia"/>
                <w:kern w:val="0"/>
                <w:sz w:val="18"/>
                <w:szCs w:val="18"/>
              </w:rPr>
              <w:br/>
              <w:t>15562957587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张  宇</w:t>
            </w:r>
            <w:r w:rsidRPr="007C3D3D">
              <w:rPr>
                <w:rFonts w:ascii="宋体" w:hAnsi="宋体" w:cs="宋体" w:hint="eastAsia"/>
                <w:kern w:val="0"/>
                <w:sz w:val="18"/>
                <w:szCs w:val="18"/>
              </w:rPr>
              <w:br/>
              <w:t xml:space="preserve">13269839796 </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明  萌</w:t>
            </w:r>
            <w:r w:rsidRPr="007C3D3D">
              <w:rPr>
                <w:rFonts w:ascii="宋体" w:hAnsi="宋体" w:cs="宋体" w:hint="eastAsia"/>
                <w:kern w:val="0"/>
                <w:sz w:val="18"/>
                <w:szCs w:val="18"/>
              </w:rPr>
              <w:br/>
              <w:t>13051552128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林  </w:t>
            </w:r>
            <w:proofErr w:type="gramStart"/>
            <w:r w:rsidRPr="007C3D3D">
              <w:rPr>
                <w:rFonts w:ascii="宋体" w:hAnsi="宋体" w:cs="宋体" w:hint="eastAsia"/>
                <w:kern w:val="0"/>
                <w:sz w:val="18"/>
                <w:szCs w:val="18"/>
              </w:rPr>
              <w:t>怡</w:t>
            </w:r>
            <w:proofErr w:type="gramEnd"/>
            <w:r w:rsidRPr="007C3D3D">
              <w:rPr>
                <w:rFonts w:ascii="宋体" w:hAnsi="宋体" w:cs="宋体" w:hint="eastAsia"/>
                <w:kern w:val="0"/>
                <w:sz w:val="18"/>
                <w:szCs w:val="18"/>
              </w:rPr>
              <w:br/>
              <w:t>17801043558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陈  鹏</w:t>
            </w:r>
            <w:r w:rsidRPr="007C3D3D">
              <w:rPr>
                <w:rFonts w:ascii="宋体" w:hAnsi="宋体" w:cs="宋体" w:hint="eastAsia"/>
                <w:kern w:val="0"/>
                <w:sz w:val="18"/>
                <w:szCs w:val="18"/>
              </w:rPr>
              <w:br/>
              <w:t>13121051166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r>
      <w:tr w:rsidR="0029722E" w:rsidRPr="007C3D3D" w:rsidTr="0029722E">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17:30—19:00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王</w:t>
            </w:r>
            <w:proofErr w:type="gramStart"/>
            <w:r w:rsidRPr="007C3D3D">
              <w:rPr>
                <w:rFonts w:ascii="宋体" w:hAnsi="宋体" w:cs="宋体" w:hint="eastAsia"/>
                <w:kern w:val="0"/>
                <w:sz w:val="18"/>
                <w:szCs w:val="18"/>
              </w:rPr>
              <w:t>浩</w:t>
            </w:r>
            <w:proofErr w:type="gramEnd"/>
            <w:r w:rsidRPr="007C3D3D">
              <w:rPr>
                <w:rFonts w:ascii="宋体" w:hAnsi="宋体" w:cs="宋体" w:hint="eastAsia"/>
                <w:kern w:val="0"/>
                <w:sz w:val="18"/>
                <w:szCs w:val="18"/>
              </w:rPr>
              <w:t>禹</w:t>
            </w:r>
            <w:r w:rsidRPr="007C3D3D">
              <w:rPr>
                <w:rFonts w:ascii="宋体" w:hAnsi="宋体" w:cs="宋体" w:hint="eastAsia"/>
                <w:kern w:val="0"/>
                <w:sz w:val="18"/>
                <w:szCs w:val="18"/>
              </w:rPr>
              <w:br/>
              <w:t>17801043296</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马龙飞</w:t>
            </w:r>
            <w:r w:rsidRPr="007C3D3D">
              <w:rPr>
                <w:rFonts w:ascii="宋体" w:hAnsi="宋体" w:cs="宋体" w:hint="eastAsia"/>
                <w:kern w:val="0"/>
                <w:sz w:val="18"/>
                <w:szCs w:val="18"/>
              </w:rPr>
              <w:br/>
              <w:t>15652962321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宗天闻</w:t>
            </w:r>
            <w:proofErr w:type="gramEnd"/>
            <w:r w:rsidRPr="007C3D3D">
              <w:rPr>
                <w:rFonts w:ascii="宋体" w:hAnsi="宋体" w:cs="宋体" w:hint="eastAsia"/>
                <w:kern w:val="0"/>
                <w:sz w:val="18"/>
                <w:szCs w:val="18"/>
              </w:rPr>
              <w:br/>
              <w:t>13306152819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29722E">
        <w:trPr>
          <w:trHeight w:val="649"/>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刘博强</w:t>
            </w:r>
            <w:proofErr w:type="gramEnd"/>
            <w:r w:rsidRPr="007C3D3D">
              <w:rPr>
                <w:rFonts w:ascii="宋体" w:hAnsi="宋体" w:cs="宋体" w:hint="eastAsia"/>
                <w:kern w:val="0"/>
                <w:sz w:val="18"/>
                <w:szCs w:val="18"/>
              </w:rPr>
              <w:br/>
              <w:t>17801059065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于永柱</w:t>
            </w:r>
            <w:proofErr w:type="gramEnd"/>
            <w:r w:rsidRPr="007C3D3D">
              <w:rPr>
                <w:rFonts w:ascii="宋体" w:hAnsi="宋体" w:cs="宋体" w:hint="eastAsia"/>
                <w:kern w:val="0"/>
                <w:sz w:val="18"/>
                <w:szCs w:val="18"/>
              </w:rPr>
              <w:br/>
              <w:t>13161517722</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朱秀宇</w:t>
            </w:r>
            <w:proofErr w:type="gramEnd"/>
            <w:r w:rsidRPr="007C3D3D">
              <w:rPr>
                <w:rFonts w:ascii="宋体" w:hAnsi="宋体" w:cs="宋体" w:hint="eastAsia"/>
                <w:kern w:val="0"/>
                <w:sz w:val="18"/>
                <w:szCs w:val="18"/>
              </w:rPr>
              <w:br/>
              <w:t>13241947271</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r w:rsidR="0029722E" w:rsidRPr="007C3D3D" w:rsidTr="00C2695B">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19:00—21:00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王  猛</w:t>
            </w:r>
            <w:r w:rsidRPr="007C3D3D">
              <w:rPr>
                <w:rFonts w:ascii="宋体" w:hAnsi="宋体" w:cs="宋体" w:hint="eastAsia"/>
                <w:kern w:val="0"/>
                <w:sz w:val="18"/>
                <w:szCs w:val="18"/>
              </w:rPr>
              <w:br/>
              <w:t>13141234435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C2695B">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马龙飞</w:t>
            </w:r>
            <w:r w:rsidRPr="007C3D3D">
              <w:rPr>
                <w:rFonts w:ascii="宋体" w:hAnsi="宋体" w:cs="宋体" w:hint="eastAsia"/>
                <w:kern w:val="0"/>
                <w:sz w:val="18"/>
                <w:szCs w:val="18"/>
              </w:rPr>
              <w:br/>
              <w:t>15652962321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李昀莉</w:t>
            </w:r>
            <w:r w:rsidRPr="007C3D3D">
              <w:rPr>
                <w:rFonts w:ascii="宋体" w:hAnsi="宋体" w:cs="宋体" w:hint="eastAsia"/>
                <w:kern w:val="0"/>
                <w:sz w:val="18"/>
                <w:szCs w:val="18"/>
              </w:rPr>
              <w:br/>
              <w:t>18811717719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朱秀宇</w:t>
            </w:r>
            <w:proofErr w:type="gramEnd"/>
            <w:r w:rsidRPr="007C3D3D">
              <w:rPr>
                <w:rFonts w:ascii="宋体" w:hAnsi="宋体" w:cs="宋体" w:hint="eastAsia"/>
                <w:kern w:val="0"/>
                <w:sz w:val="18"/>
                <w:szCs w:val="18"/>
              </w:rPr>
              <w:br/>
              <w:t>13241947271</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r w:rsidR="0029722E" w:rsidRPr="007C3D3D" w:rsidTr="00C2695B">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21:00—23:00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王  猛</w:t>
            </w:r>
            <w:r w:rsidRPr="007C3D3D">
              <w:rPr>
                <w:rFonts w:ascii="宋体" w:hAnsi="宋体" w:cs="宋体" w:hint="eastAsia"/>
                <w:kern w:val="0"/>
                <w:sz w:val="18"/>
                <w:szCs w:val="18"/>
              </w:rPr>
              <w:br/>
              <w:t>13141234435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马龙飞</w:t>
            </w:r>
            <w:r w:rsidRPr="007C3D3D">
              <w:rPr>
                <w:rFonts w:ascii="宋体" w:hAnsi="宋体" w:cs="宋体" w:hint="eastAsia"/>
                <w:kern w:val="0"/>
                <w:sz w:val="18"/>
                <w:szCs w:val="18"/>
              </w:rPr>
              <w:br/>
              <w:t>15652962321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C2695B">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李昀莉</w:t>
            </w:r>
            <w:r w:rsidRPr="007C3D3D">
              <w:rPr>
                <w:rFonts w:ascii="宋体" w:hAnsi="宋体" w:cs="宋体" w:hint="eastAsia"/>
                <w:kern w:val="0"/>
                <w:sz w:val="18"/>
                <w:szCs w:val="18"/>
              </w:rPr>
              <w:br/>
              <w:t>18811717719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朱秀宇</w:t>
            </w:r>
            <w:proofErr w:type="gramEnd"/>
            <w:r w:rsidRPr="007C3D3D">
              <w:rPr>
                <w:rFonts w:ascii="宋体" w:hAnsi="宋体" w:cs="宋体" w:hint="eastAsia"/>
                <w:kern w:val="0"/>
                <w:sz w:val="18"/>
                <w:szCs w:val="18"/>
              </w:rPr>
              <w:br/>
              <w:t>13241947271</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r w:rsidR="0029722E" w:rsidRPr="007C3D3D" w:rsidTr="00C2695B">
        <w:trPr>
          <w:trHeight w:val="450"/>
          <w:jc w:val="center"/>
        </w:trPr>
        <w:tc>
          <w:tcPr>
            <w:tcW w:w="920" w:type="dxa"/>
            <w:vMerge w:val="restart"/>
            <w:tcBorders>
              <w:top w:val="nil"/>
              <w:left w:val="single" w:sz="4" w:space="0" w:color="auto"/>
              <w:bottom w:val="single" w:sz="4" w:space="0" w:color="auto"/>
              <w:right w:val="single" w:sz="4" w:space="0" w:color="auto"/>
            </w:tcBorders>
            <w:shd w:val="clear" w:color="000000" w:fill="D9D9D9"/>
            <w:vAlign w:val="center"/>
            <w:hideMark/>
          </w:tcPr>
          <w:p w:rsidR="0029722E" w:rsidRPr="007C3D3D" w:rsidRDefault="0029722E" w:rsidP="00C2695B">
            <w:pPr>
              <w:widowControl/>
              <w:jc w:val="center"/>
              <w:rPr>
                <w:rFonts w:ascii="宋体" w:hAnsi="宋体" w:cs="宋体"/>
                <w:kern w:val="0"/>
                <w:sz w:val="20"/>
                <w:szCs w:val="20"/>
              </w:rPr>
            </w:pPr>
            <w:r w:rsidRPr="007C3D3D">
              <w:rPr>
                <w:rFonts w:ascii="宋体" w:hAnsi="宋体" w:cs="宋体" w:hint="eastAsia"/>
                <w:kern w:val="0"/>
                <w:sz w:val="20"/>
                <w:szCs w:val="20"/>
              </w:rPr>
              <w:t>23:00—8:00</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王  猛</w:t>
            </w:r>
            <w:r w:rsidRPr="007C3D3D">
              <w:rPr>
                <w:rFonts w:ascii="宋体" w:hAnsi="宋体" w:cs="宋体" w:hint="eastAsia"/>
                <w:kern w:val="0"/>
                <w:sz w:val="18"/>
                <w:szCs w:val="18"/>
              </w:rPr>
              <w:br/>
              <w:t>13141234435</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马龙飞</w:t>
            </w:r>
            <w:r w:rsidRPr="007C3D3D">
              <w:rPr>
                <w:rFonts w:ascii="宋体" w:hAnsi="宋体" w:cs="宋体" w:hint="eastAsia"/>
                <w:kern w:val="0"/>
                <w:sz w:val="18"/>
                <w:szCs w:val="18"/>
              </w:rPr>
              <w:br/>
              <w:t>15652962321</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张雨泽</w:t>
            </w:r>
            <w:proofErr w:type="gramEnd"/>
            <w:r w:rsidRPr="007C3D3D">
              <w:rPr>
                <w:rFonts w:ascii="宋体" w:hAnsi="宋体" w:cs="宋体" w:hint="eastAsia"/>
                <w:kern w:val="0"/>
                <w:sz w:val="18"/>
                <w:szCs w:val="18"/>
              </w:rPr>
              <w:br/>
              <w:t>17801059567</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刘敬怀</w:t>
            </w:r>
            <w:proofErr w:type="gramEnd"/>
            <w:r w:rsidRPr="007C3D3D">
              <w:rPr>
                <w:rFonts w:ascii="宋体" w:hAnsi="宋体" w:cs="宋体" w:hint="eastAsia"/>
                <w:kern w:val="0"/>
                <w:sz w:val="18"/>
                <w:szCs w:val="18"/>
              </w:rPr>
              <w:br/>
              <w:t>18811509518</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包鹏飞</w:t>
            </w:r>
            <w:r w:rsidRPr="007C3D3D">
              <w:rPr>
                <w:rFonts w:ascii="宋体" w:hAnsi="宋体" w:cs="宋体" w:hint="eastAsia"/>
                <w:kern w:val="0"/>
                <w:sz w:val="18"/>
                <w:szCs w:val="18"/>
              </w:rPr>
              <w:br/>
              <w:t>17801059834</w:t>
            </w:r>
          </w:p>
        </w:tc>
      </w:tr>
      <w:tr w:rsidR="0029722E" w:rsidRPr="007C3D3D" w:rsidTr="00C2695B">
        <w:trPr>
          <w:trHeight w:val="450"/>
          <w:jc w:val="center"/>
        </w:trPr>
        <w:tc>
          <w:tcPr>
            <w:tcW w:w="920" w:type="dxa"/>
            <w:vMerge/>
            <w:tcBorders>
              <w:top w:val="nil"/>
              <w:left w:val="single" w:sz="4" w:space="0" w:color="auto"/>
              <w:bottom w:val="single" w:sz="4" w:space="0" w:color="auto"/>
              <w:right w:val="single" w:sz="4" w:space="0" w:color="auto"/>
            </w:tcBorders>
            <w:vAlign w:val="center"/>
            <w:hideMark/>
          </w:tcPr>
          <w:p w:rsidR="0029722E" w:rsidRPr="007C3D3D" w:rsidRDefault="0029722E" w:rsidP="00C2695B">
            <w:pPr>
              <w:widowControl/>
              <w:jc w:val="left"/>
              <w:rPr>
                <w:rFonts w:ascii="宋体" w:hAnsi="宋体" w:cs="宋体"/>
                <w:kern w:val="0"/>
                <w:sz w:val="20"/>
                <w:szCs w:val="20"/>
              </w:rPr>
            </w:pP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何  </w:t>
            </w:r>
            <w:proofErr w:type="gramStart"/>
            <w:r w:rsidRPr="007C3D3D">
              <w:rPr>
                <w:rFonts w:ascii="宋体" w:hAnsi="宋体" w:cs="宋体" w:hint="eastAsia"/>
                <w:kern w:val="0"/>
                <w:sz w:val="18"/>
                <w:szCs w:val="18"/>
              </w:rPr>
              <w:t>磊</w:t>
            </w:r>
            <w:proofErr w:type="gramEnd"/>
            <w:r w:rsidRPr="007C3D3D">
              <w:rPr>
                <w:rFonts w:ascii="宋体" w:hAnsi="宋体" w:cs="宋体" w:hint="eastAsia"/>
                <w:kern w:val="0"/>
                <w:sz w:val="18"/>
                <w:szCs w:val="18"/>
              </w:rPr>
              <w:br/>
              <w:t>13051853939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崔</w:t>
            </w:r>
            <w:proofErr w:type="gramEnd"/>
            <w:r w:rsidRPr="007C3D3D">
              <w:rPr>
                <w:rFonts w:ascii="宋体" w:hAnsi="宋体" w:cs="宋体" w:hint="eastAsia"/>
                <w:kern w:val="0"/>
                <w:sz w:val="18"/>
                <w:szCs w:val="18"/>
              </w:rPr>
              <w:t xml:space="preserve">  政</w:t>
            </w:r>
            <w:r w:rsidRPr="007C3D3D">
              <w:rPr>
                <w:rFonts w:ascii="宋体" w:hAnsi="宋体" w:cs="宋体" w:hint="eastAsia"/>
                <w:kern w:val="0"/>
                <w:sz w:val="18"/>
                <w:szCs w:val="18"/>
              </w:rPr>
              <w:br/>
              <w:t>18810555564</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李昀莉</w:t>
            </w:r>
            <w:r w:rsidRPr="007C3D3D">
              <w:rPr>
                <w:rFonts w:ascii="宋体" w:hAnsi="宋体" w:cs="宋体" w:hint="eastAsia"/>
                <w:kern w:val="0"/>
                <w:sz w:val="18"/>
                <w:szCs w:val="18"/>
              </w:rPr>
              <w:br/>
              <w:t>18811717719</w:t>
            </w:r>
          </w:p>
        </w:tc>
        <w:tc>
          <w:tcPr>
            <w:tcW w:w="1160" w:type="dxa"/>
            <w:tcBorders>
              <w:top w:val="nil"/>
              <w:left w:val="nil"/>
              <w:bottom w:val="single" w:sz="4" w:space="0" w:color="auto"/>
              <w:right w:val="single" w:sz="4" w:space="0" w:color="auto"/>
            </w:tcBorders>
            <w:shd w:val="clear" w:color="auto" w:fill="auto"/>
            <w:vAlign w:val="center"/>
            <w:hideMark/>
          </w:tcPr>
          <w:p w:rsidR="0029722E" w:rsidRPr="007C3D3D" w:rsidRDefault="0029722E" w:rsidP="00C2695B">
            <w:pPr>
              <w:widowControl/>
              <w:jc w:val="center"/>
              <w:rPr>
                <w:rFonts w:ascii="宋体" w:hAnsi="宋体" w:cs="宋体"/>
                <w:kern w:val="0"/>
                <w:sz w:val="18"/>
                <w:szCs w:val="18"/>
              </w:rPr>
            </w:pPr>
            <w:proofErr w:type="gramStart"/>
            <w:r w:rsidRPr="007C3D3D">
              <w:rPr>
                <w:rFonts w:ascii="宋体" w:hAnsi="宋体" w:cs="宋体" w:hint="eastAsia"/>
                <w:kern w:val="0"/>
                <w:sz w:val="18"/>
                <w:szCs w:val="18"/>
              </w:rPr>
              <w:t>朱秀宇</w:t>
            </w:r>
            <w:proofErr w:type="gramEnd"/>
            <w:r w:rsidRPr="007C3D3D">
              <w:rPr>
                <w:rFonts w:ascii="宋体" w:hAnsi="宋体" w:cs="宋体" w:hint="eastAsia"/>
                <w:kern w:val="0"/>
                <w:sz w:val="18"/>
                <w:szCs w:val="18"/>
              </w:rPr>
              <w:br/>
              <w:t>13241947271</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c>
          <w:tcPr>
            <w:tcW w:w="1160" w:type="dxa"/>
            <w:tcBorders>
              <w:top w:val="nil"/>
              <w:left w:val="nil"/>
              <w:bottom w:val="single" w:sz="4" w:space="0" w:color="auto"/>
              <w:right w:val="single" w:sz="4" w:space="0" w:color="auto"/>
            </w:tcBorders>
            <w:shd w:val="clear" w:color="auto" w:fill="auto"/>
            <w:noWrap/>
            <w:vAlign w:val="center"/>
            <w:hideMark/>
          </w:tcPr>
          <w:p w:rsidR="0029722E" w:rsidRPr="007C3D3D" w:rsidRDefault="0029722E" w:rsidP="00C2695B">
            <w:pPr>
              <w:widowControl/>
              <w:jc w:val="center"/>
              <w:rPr>
                <w:rFonts w:ascii="宋体" w:hAnsi="宋体" w:cs="宋体"/>
                <w:kern w:val="0"/>
                <w:sz w:val="18"/>
                <w:szCs w:val="18"/>
              </w:rPr>
            </w:pPr>
            <w:r w:rsidRPr="007C3D3D">
              <w:rPr>
                <w:rFonts w:ascii="宋体" w:hAnsi="宋体" w:cs="宋体" w:hint="eastAsia"/>
                <w:kern w:val="0"/>
                <w:sz w:val="18"/>
                <w:szCs w:val="18"/>
              </w:rPr>
              <w:t xml:space="preserve">　</w:t>
            </w:r>
          </w:p>
        </w:tc>
      </w:tr>
    </w:tbl>
    <w:p w:rsidR="006C0E12" w:rsidRDefault="006C0E12">
      <w:pPr>
        <w:pStyle w:val="21"/>
        <w:ind w:firstLineChars="0" w:firstLine="0"/>
        <w:rPr>
          <w:sz w:val="28"/>
          <w:szCs w:val="28"/>
        </w:rPr>
      </w:pPr>
    </w:p>
    <w:sectPr w:rsidR="006C0E12" w:rsidSect="00620D52">
      <w:headerReference w:type="default" r:id="rId39"/>
      <w:footerReference w:type="default" r:id="rId40"/>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28E" w:rsidRDefault="008B628E">
      <w:r>
        <w:separator/>
      </w:r>
    </w:p>
  </w:endnote>
  <w:endnote w:type="continuationSeparator" w:id="0">
    <w:p w:rsidR="008B628E" w:rsidRDefault="008B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E12" w:rsidRDefault="00FA4F1D" w:rsidP="00620D52">
    <w:pPr>
      <w:pStyle w:val="a4"/>
    </w:pPr>
    <w:r>
      <w:rPr>
        <w:noProof/>
      </w:rPr>
      <mc:AlternateContent>
        <mc:Choice Requires="wps">
          <w:drawing>
            <wp:anchor distT="0" distB="0" distL="114300" distR="114300" simplePos="0" relativeHeight="251659264" behindDoc="0" locked="0" layoutInCell="1" allowOverlap="1" wp14:anchorId="1EF79DFB" wp14:editId="1C74674C">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sdt>
                          <w:sdtPr>
                            <w:id w:val="-1075354789"/>
                          </w:sdtPr>
                          <w:sdtEndPr/>
                          <w:sdtContent>
                            <w:p w:rsidR="006C0E12" w:rsidRDefault="00FA4F1D">
                              <w:pPr>
                                <w:pStyle w:val="a4"/>
                                <w:jc w:val="center"/>
                              </w:pPr>
                              <w:r>
                                <w:fldChar w:fldCharType="begin"/>
                              </w:r>
                              <w:r>
                                <w:instrText>PAGE   \* MERGEFORMAT</w:instrText>
                              </w:r>
                              <w:r>
                                <w:fldChar w:fldCharType="separate"/>
                              </w:r>
                              <w:r w:rsidR="0081037C" w:rsidRPr="0081037C">
                                <w:rPr>
                                  <w:noProof/>
                                  <w:lang w:val="zh-CN"/>
                                </w:rPr>
                                <w:t>-</w:t>
                              </w:r>
                              <w:r w:rsidR="0081037C">
                                <w:rPr>
                                  <w:noProof/>
                                </w:rPr>
                                <w:t xml:space="preserve"> 20 -</w:t>
                              </w:r>
                              <w:r>
                                <w:fldChar w:fldCharType="end"/>
                              </w:r>
                            </w:p>
                          </w:sdtContent>
                        </w:sdt>
                        <w:p w:rsidR="006C0E12" w:rsidRDefault="006C0E12"/>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" filled="f" stroked="f">
              <v:textbox style="mso-fit-shape-to-text:t" inset="0,0,0,0">
                <w:txbxContent>
                  <w:sdt>
                    <w:sdtPr>
                      <w:id w:val="-1075354789"/>
                    </w:sdtPr>
                    <w:sdtEndPr/>
                    <w:sdtContent>
                      <w:p w:rsidR="006C0E12" w:rsidRDefault="00FA4F1D">
                        <w:pPr>
                          <w:pStyle w:val="a4"/>
                          <w:jc w:val="center"/>
                        </w:pPr>
                        <w:r>
                          <w:fldChar w:fldCharType="begin"/>
                        </w:r>
                        <w:r>
                          <w:instrText>PAGE   \* MERGEFORMAT</w:instrText>
                        </w:r>
                        <w:r>
                          <w:fldChar w:fldCharType="separate"/>
                        </w:r>
                        <w:r w:rsidR="0081037C" w:rsidRPr="0081037C">
                          <w:rPr>
                            <w:noProof/>
                            <w:lang w:val="zh-CN"/>
                          </w:rPr>
                          <w:t>-</w:t>
                        </w:r>
                        <w:r w:rsidR="0081037C">
                          <w:rPr>
                            <w:noProof/>
                          </w:rPr>
                          <w:t xml:space="preserve"> 20 -</w:t>
                        </w:r>
                        <w:r>
                          <w:fldChar w:fldCharType="end"/>
                        </w:r>
                      </w:p>
                    </w:sdtContent>
                  </w:sdt>
                  <w:p w:rsidR="006C0E12" w:rsidRDefault="006C0E12"/>
                </w:txbxContent>
              </v:textbox>
              <w10:wrap anchorx="margin"/>
            </v:shape>
          </w:pict>
        </mc:Fallback>
      </mc:AlternateContent>
    </w:r>
  </w:p>
  <w:p w:rsidR="006C0E12" w:rsidRDefault="006C0E1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28E" w:rsidRDefault="008B628E">
      <w:r>
        <w:separator/>
      </w:r>
    </w:p>
  </w:footnote>
  <w:footnote w:type="continuationSeparator" w:id="0">
    <w:p w:rsidR="008B628E" w:rsidRDefault="008B6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E12" w:rsidRDefault="006C0E12">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E12" w:rsidRDefault="00620D52" w:rsidP="00620D52">
    <w:pPr>
      <w:pStyle w:val="a5"/>
      <w:pBdr>
        <w:bottom w:val="wave" w:sz="4" w:space="0" w:color="auto"/>
      </w:pBdr>
      <w:tabs>
        <w:tab w:val="left" w:pos="6705"/>
      </w:tabs>
      <w:jc w:val="left"/>
    </w:pPr>
    <w:r>
      <w:tab/>
    </w:r>
    <w:r w:rsidR="00FA4F1D">
      <w:rPr>
        <w:rFonts w:hint="eastAsia"/>
      </w:rPr>
      <w:t>北京林业大学大型仪器开放共享系统使用手册</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0D2A"/>
    <w:multiLevelType w:val="multilevel"/>
    <w:tmpl w:val="07D10D2A"/>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1BA23A32"/>
    <w:multiLevelType w:val="multilevel"/>
    <w:tmpl w:val="1BA23A32"/>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237871AA"/>
    <w:multiLevelType w:val="multilevel"/>
    <w:tmpl w:val="237871AA"/>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3B3F1B40"/>
    <w:multiLevelType w:val="multilevel"/>
    <w:tmpl w:val="3B3F1B40"/>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3B9451E6"/>
    <w:multiLevelType w:val="multilevel"/>
    <w:tmpl w:val="3B9451E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41796FED"/>
    <w:multiLevelType w:val="multilevel"/>
    <w:tmpl w:val="41796FED"/>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41B27A27"/>
    <w:multiLevelType w:val="multilevel"/>
    <w:tmpl w:val="41B27A27"/>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43CD4E0D"/>
    <w:multiLevelType w:val="multilevel"/>
    <w:tmpl w:val="43CD4E0D"/>
    <w:lvl w:ilvl="0">
      <w:start w:val="1"/>
      <w:numFmt w:val="decimal"/>
      <w:lvlText w:val="（%1）"/>
      <w:lvlJc w:val="left"/>
      <w:pPr>
        <w:ind w:left="720" w:hanging="720"/>
      </w:pPr>
      <w:rPr>
        <w:rFonts w:hint="default"/>
      </w:rPr>
    </w:lvl>
    <w:lvl w:ilvl="1" w:tentative="1">
      <w:start w:val="1"/>
      <w:numFmt w:val="decimal"/>
      <w:lvlText w:val="（%2）"/>
      <w:lvlJc w:val="left"/>
      <w:pPr>
        <w:ind w:left="1155" w:hanging="735"/>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nsid w:val="56662E7E"/>
    <w:multiLevelType w:val="singleLevel"/>
    <w:tmpl w:val="56662E7E"/>
    <w:lvl w:ilvl="0">
      <w:start w:val="1"/>
      <w:numFmt w:val="bullet"/>
      <w:lvlText w:val=""/>
      <w:lvlJc w:val="left"/>
      <w:pPr>
        <w:tabs>
          <w:tab w:val="left" w:pos="420"/>
        </w:tabs>
        <w:ind w:left="420" w:hanging="420"/>
      </w:pPr>
      <w:rPr>
        <w:rFonts w:ascii="Wingdings" w:hAnsi="Wingdings" w:hint="default"/>
      </w:rPr>
    </w:lvl>
  </w:abstractNum>
  <w:abstractNum w:abstractNumId="9">
    <w:nsid w:val="566E341D"/>
    <w:multiLevelType w:val="singleLevel"/>
    <w:tmpl w:val="566E341D"/>
    <w:lvl w:ilvl="0">
      <w:start w:val="1"/>
      <w:numFmt w:val="decimal"/>
      <w:suff w:val="nothing"/>
      <w:lvlText w:val="%1."/>
      <w:lvlJc w:val="left"/>
    </w:lvl>
  </w:abstractNum>
  <w:abstractNum w:abstractNumId="10">
    <w:nsid w:val="76D1120D"/>
    <w:multiLevelType w:val="multilevel"/>
    <w:tmpl w:val="76D1120D"/>
    <w:lvl w:ilvl="0">
      <w:start w:val="1"/>
      <w:numFmt w:val="low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1">
    <w:nsid w:val="7A08626A"/>
    <w:multiLevelType w:val="multilevel"/>
    <w:tmpl w:val="7A08626A"/>
    <w:lvl w:ilvl="0">
      <w:start w:val="1"/>
      <w:numFmt w:val="japaneseCounting"/>
      <w:lvlText w:val="%1、"/>
      <w:lvlJc w:val="left"/>
      <w:pPr>
        <w:ind w:left="720" w:hanging="720"/>
      </w:pPr>
      <w:rPr>
        <w:rFonts w:hint="default"/>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
  </w:num>
  <w:num w:numId="2">
    <w:abstractNumId w:val="11"/>
  </w:num>
  <w:num w:numId="3">
    <w:abstractNumId w:val="3"/>
  </w:num>
  <w:num w:numId="4">
    <w:abstractNumId w:val="6"/>
  </w:num>
  <w:num w:numId="5">
    <w:abstractNumId w:val="4"/>
  </w:num>
  <w:num w:numId="6">
    <w:abstractNumId w:val="0"/>
  </w:num>
  <w:num w:numId="7">
    <w:abstractNumId w:val="10"/>
  </w:num>
  <w:num w:numId="8">
    <w:abstractNumId w:val="5"/>
  </w:num>
  <w:num w:numId="9">
    <w:abstractNumId w:val="1"/>
  </w:num>
  <w:num w:numId="10">
    <w:abstractNumId w:val="7"/>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D00"/>
    <w:rsid w:val="00012646"/>
    <w:rsid w:val="00026394"/>
    <w:rsid w:val="00055A7C"/>
    <w:rsid w:val="00083946"/>
    <w:rsid w:val="00091D9B"/>
    <w:rsid w:val="000A6E47"/>
    <w:rsid w:val="000B20F6"/>
    <w:rsid w:val="000B5950"/>
    <w:rsid w:val="000B636C"/>
    <w:rsid w:val="000C2A7C"/>
    <w:rsid w:val="000E3548"/>
    <w:rsid w:val="000F3E45"/>
    <w:rsid w:val="000F534B"/>
    <w:rsid w:val="000F5BCD"/>
    <w:rsid w:val="00115859"/>
    <w:rsid w:val="00133049"/>
    <w:rsid w:val="00146D75"/>
    <w:rsid w:val="001619DD"/>
    <w:rsid w:val="00185171"/>
    <w:rsid w:val="00191C56"/>
    <w:rsid w:val="0019786E"/>
    <w:rsid w:val="001A0BA6"/>
    <w:rsid w:val="001A1744"/>
    <w:rsid w:val="001B492E"/>
    <w:rsid w:val="001D33CA"/>
    <w:rsid w:val="001E28CC"/>
    <w:rsid w:val="0020030C"/>
    <w:rsid w:val="002114A4"/>
    <w:rsid w:val="002605C4"/>
    <w:rsid w:val="00261E49"/>
    <w:rsid w:val="00293844"/>
    <w:rsid w:val="0029722E"/>
    <w:rsid w:val="002A07D3"/>
    <w:rsid w:val="002A5C22"/>
    <w:rsid w:val="002B4864"/>
    <w:rsid w:val="002D33E9"/>
    <w:rsid w:val="002E5E03"/>
    <w:rsid w:val="003112F4"/>
    <w:rsid w:val="00312CDD"/>
    <w:rsid w:val="00322EE0"/>
    <w:rsid w:val="003531F2"/>
    <w:rsid w:val="003642FE"/>
    <w:rsid w:val="00370AFE"/>
    <w:rsid w:val="00371083"/>
    <w:rsid w:val="00374FDF"/>
    <w:rsid w:val="00385955"/>
    <w:rsid w:val="00387B1E"/>
    <w:rsid w:val="003A1954"/>
    <w:rsid w:val="003A2F52"/>
    <w:rsid w:val="003D0769"/>
    <w:rsid w:val="003D4928"/>
    <w:rsid w:val="003E38A4"/>
    <w:rsid w:val="00402485"/>
    <w:rsid w:val="00422A29"/>
    <w:rsid w:val="00432B7E"/>
    <w:rsid w:val="00452421"/>
    <w:rsid w:val="004555A8"/>
    <w:rsid w:val="004563B7"/>
    <w:rsid w:val="00460AB3"/>
    <w:rsid w:val="004619CB"/>
    <w:rsid w:val="00462C2A"/>
    <w:rsid w:val="00465230"/>
    <w:rsid w:val="00473924"/>
    <w:rsid w:val="00482309"/>
    <w:rsid w:val="00490666"/>
    <w:rsid w:val="004A1701"/>
    <w:rsid w:val="004A6E4B"/>
    <w:rsid w:val="004C546C"/>
    <w:rsid w:val="004F30E5"/>
    <w:rsid w:val="0050684E"/>
    <w:rsid w:val="005163FB"/>
    <w:rsid w:val="00525120"/>
    <w:rsid w:val="00531758"/>
    <w:rsid w:val="00563EA3"/>
    <w:rsid w:val="005648B4"/>
    <w:rsid w:val="00565257"/>
    <w:rsid w:val="005769E8"/>
    <w:rsid w:val="00584A45"/>
    <w:rsid w:val="00587169"/>
    <w:rsid w:val="00594CA6"/>
    <w:rsid w:val="00596CD6"/>
    <w:rsid w:val="005A0864"/>
    <w:rsid w:val="005D4438"/>
    <w:rsid w:val="005E0EB1"/>
    <w:rsid w:val="005F0184"/>
    <w:rsid w:val="005F4F58"/>
    <w:rsid w:val="00611B04"/>
    <w:rsid w:val="00612EBF"/>
    <w:rsid w:val="00620D52"/>
    <w:rsid w:val="00622160"/>
    <w:rsid w:val="00624205"/>
    <w:rsid w:val="006244E6"/>
    <w:rsid w:val="00625625"/>
    <w:rsid w:val="006300A6"/>
    <w:rsid w:val="00635F33"/>
    <w:rsid w:val="00645AB3"/>
    <w:rsid w:val="00664EA0"/>
    <w:rsid w:val="00672266"/>
    <w:rsid w:val="00675FBC"/>
    <w:rsid w:val="00677AD9"/>
    <w:rsid w:val="006802F3"/>
    <w:rsid w:val="0068080B"/>
    <w:rsid w:val="006B7B95"/>
    <w:rsid w:val="006C0E12"/>
    <w:rsid w:val="006E1082"/>
    <w:rsid w:val="006E2ED4"/>
    <w:rsid w:val="007132B1"/>
    <w:rsid w:val="00716814"/>
    <w:rsid w:val="007358EB"/>
    <w:rsid w:val="00775BAC"/>
    <w:rsid w:val="00776A4A"/>
    <w:rsid w:val="007854E7"/>
    <w:rsid w:val="007958B6"/>
    <w:rsid w:val="007B018E"/>
    <w:rsid w:val="007B5D01"/>
    <w:rsid w:val="007C12E2"/>
    <w:rsid w:val="007C15F7"/>
    <w:rsid w:val="007E427E"/>
    <w:rsid w:val="007F1E08"/>
    <w:rsid w:val="0081037C"/>
    <w:rsid w:val="0081225E"/>
    <w:rsid w:val="0082132E"/>
    <w:rsid w:val="008213DC"/>
    <w:rsid w:val="00834C4D"/>
    <w:rsid w:val="00850B56"/>
    <w:rsid w:val="00854222"/>
    <w:rsid w:val="00872DAF"/>
    <w:rsid w:val="00876E1B"/>
    <w:rsid w:val="008847A0"/>
    <w:rsid w:val="008920B9"/>
    <w:rsid w:val="008B1CAD"/>
    <w:rsid w:val="008B628E"/>
    <w:rsid w:val="008C1EC1"/>
    <w:rsid w:val="00914493"/>
    <w:rsid w:val="00915EF5"/>
    <w:rsid w:val="00922958"/>
    <w:rsid w:val="009445EC"/>
    <w:rsid w:val="00946E3B"/>
    <w:rsid w:val="009A1429"/>
    <w:rsid w:val="009D6DD7"/>
    <w:rsid w:val="009E4CF6"/>
    <w:rsid w:val="00A13DD8"/>
    <w:rsid w:val="00A30B47"/>
    <w:rsid w:val="00A42E0D"/>
    <w:rsid w:val="00A5578D"/>
    <w:rsid w:val="00A642AB"/>
    <w:rsid w:val="00A65E93"/>
    <w:rsid w:val="00A77D83"/>
    <w:rsid w:val="00AB1DE6"/>
    <w:rsid w:val="00AC0F7C"/>
    <w:rsid w:val="00AD1F3E"/>
    <w:rsid w:val="00AD6893"/>
    <w:rsid w:val="00AD7E99"/>
    <w:rsid w:val="00B02464"/>
    <w:rsid w:val="00B10E39"/>
    <w:rsid w:val="00B20CE3"/>
    <w:rsid w:val="00B2187B"/>
    <w:rsid w:val="00B43F27"/>
    <w:rsid w:val="00B83F72"/>
    <w:rsid w:val="00BD3520"/>
    <w:rsid w:val="00BF2CC8"/>
    <w:rsid w:val="00BF3119"/>
    <w:rsid w:val="00C0090C"/>
    <w:rsid w:val="00C132F9"/>
    <w:rsid w:val="00C30D00"/>
    <w:rsid w:val="00C37FE6"/>
    <w:rsid w:val="00C55E20"/>
    <w:rsid w:val="00CA41AD"/>
    <w:rsid w:val="00CA492E"/>
    <w:rsid w:val="00CA6DA7"/>
    <w:rsid w:val="00CC0E8F"/>
    <w:rsid w:val="00CC39C6"/>
    <w:rsid w:val="00CD6A2C"/>
    <w:rsid w:val="00CE1A32"/>
    <w:rsid w:val="00D06F14"/>
    <w:rsid w:val="00D826E2"/>
    <w:rsid w:val="00DA068C"/>
    <w:rsid w:val="00DA5B01"/>
    <w:rsid w:val="00DD34D2"/>
    <w:rsid w:val="00E000AC"/>
    <w:rsid w:val="00E150BA"/>
    <w:rsid w:val="00E3642C"/>
    <w:rsid w:val="00E45D33"/>
    <w:rsid w:val="00E47A38"/>
    <w:rsid w:val="00E53906"/>
    <w:rsid w:val="00E67932"/>
    <w:rsid w:val="00E71A2D"/>
    <w:rsid w:val="00E7232C"/>
    <w:rsid w:val="00E85779"/>
    <w:rsid w:val="00E8602A"/>
    <w:rsid w:val="00E92C65"/>
    <w:rsid w:val="00EA0F44"/>
    <w:rsid w:val="00EB3214"/>
    <w:rsid w:val="00EC39CC"/>
    <w:rsid w:val="00EC6581"/>
    <w:rsid w:val="00ED1A3A"/>
    <w:rsid w:val="00EE0B99"/>
    <w:rsid w:val="00EE2680"/>
    <w:rsid w:val="00EE4C80"/>
    <w:rsid w:val="00F037D0"/>
    <w:rsid w:val="00F33BF2"/>
    <w:rsid w:val="00F354DE"/>
    <w:rsid w:val="00F400B2"/>
    <w:rsid w:val="00F802FB"/>
    <w:rsid w:val="00F8124F"/>
    <w:rsid w:val="00FA4F1D"/>
    <w:rsid w:val="00FC474A"/>
    <w:rsid w:val="00FE5717"/>
    <w:rsid w:val="00FF79AE"/>
    <w:rsid w:val="02672D80"/>
    <w:rsid w:val="0BC7245A"/>
    <w:rsid w:val="0C6F3B75"/>
    <w:rsid w:val="145A7E72"/>
    <w:rsid w:val="16571B85"/>
    <w:rsid w:val="1F0813F5"/>
    <w:rsid w:val="268B5280"/>
    <w:rsid w:val="3AEF3EC0"/>
    <w:rsid w:val="3BB83909"/>
    <w:rsid w:val="3EC42287"/>
    <w:rsid w:val="43667DA2"/>
    <w:rsid w:val="44941BBE"/>
    <w:rsid w:val="484808A4"/>
    <w:rsid w:val="48D43D0B"/>
    <w:rsid w:val="4CD3679A"/>
    <w:rsid w:val="4CD86561"/>
    <w:rsid w:val="53BE1870"/>
    <w:rsid w:val="73D82A9B"/>
    <w:rsid w:val="79C11BD2"/>
    <w:rsid w:val="7A691FDF"/>
    <w:rsid w:val="7EA46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6">
    <w:name w:val="Title"/>
    <w:basedOn w:val="a"/>
    <w:next w:val="a"/>
    <w:link w:val="Char2"/>
    <w:uiPriority w:val="10"/>
    <w:qFormat/>
    <w:pPr>
      <w:spacing w:before="240" w:after="60"/>
      <w:jc w:val="center"/>
      <w:outlineLvl w:val="0"/>
    </w:pPr>
    <w:rPr>
      <w:rFonts w:ascii="Cambria" w:hAnsi="Cambria"/>
      <w:b/>
      <w:bCs/>
      <w:sz w:val="32"/>
      <w:szCs w:val="32"/>
    </w:rPr>
  </w:style>
  <w:style w:type="character" w:styleId="a7">
    <w:name w:val="Hyperlink"/>
    <w:basedOn w:val="a0"/>
    <w:uiPriority w:val="99"/>
    <w:unhideWhenUsed/>
    <w:qFormat/>
    <w:rPr>
      <w:color w:val="0000FF"/>
      <w:u w:val="single"/>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0"/>
      <w:kern w:val="0"/>
      <w:sz w:val="28"/>
      <w:szCs w:val="28"/>
    </w:rPr>
  </w:style>
  <w:style w:type="character" w:customStyle="1" w:styleId="Char">
    <w:name w:val="批注框文本 Char"/>
    <w:basedOn w:val="a0"/>
    <w:link w:val="a3"/>
    <w:uiPriority w:val="99"/>
    <w:semiHidden/>
    <w:rPr>
      <w:sz w:val="18"/>
      <w:szCs w:val="18"/>
    </w:rPr>
  </w:style>
  <w:style w:type="character" w:customStyle="1" w:styleId="Char2">
    <w:name w:val="标题 Char"/>
    <w:basedOn w:val="a0"/>
    <w:link w:val="a6"/>
    <w:uiPriority w:val="10"/>
    <w:rPr>
      <w:rFonts w:ascii="Cambria" w:eastAsia="宋体" w:hAnsi="Cambria"/>
      <w:b/>
      <w:bCs/>
      <w:sz w:val="32"/>
      <w:szCs w:val="32"/>
    </w:rPr>
  </w:style>
  <w:style w:type="character" w:customStyle="1" w:styleId="1Char">
    <w:name w:val="标题 1 Char"/>
    <w:basedOn w:val="a0"/>
    <w:link w:val="1"/>
    <w:uiPriority w:val="9"/>
    <w:rPr>
      <w:b/>
      <w:bCs/>
      <w:kern w:val="44"/>
      <w:sz w:val="44"/>
      <w:szCs w:val="44"/>
    </w:rPr>
  </w:style>
  <w:style w:type="character" w:customStyle="1" w:styleId="3Char">
    <w:name w:val="标题 3 Char"/>
    <w:basedOn w:val="a0"/>
    <w:link w:val="3"/>
    <w:uiPriority w:val="9"/>
    <w:semiHidden/>
    <w:rPr>
      <w:rFonts w:ascii="Calibri" w:hAnsi="Calibri"/>
      <w:b/>
      <w:bCs/>
      <w:kern w:val="2"/>
      <w:sz w:val="32"/>
      <w:szCs w:val="32"/>
    </w:rPr>
  </w:style>
  <w:style w:type="character" w:customStyle="1" w:styleId="2Char">
    <w:name w:val="标题 2 Char"/>
    <w:basedOn w:val="a0"/>
    <w:link w:val="2"/>
    <w:uiPriority w:val="9"/>
    <w:semiHidden/>
    <w:rPr>
      <w:rFonts w:asciiTheme="majorHAnsi" w:eastAsiaTheme="majorEastAsia" w:hAnsiTheme="majorHAnsi" w:cstheme="majorBidi"/>
      <w:b/>
      <w:bCs/>
      <w:kern w:val="2"/>
      <w:sz w:val="32"/>
      <w:szCs w:val="32"/>
    </w:rPr>
  </w:style>
  <w:style w:type="paragraph" w:customStyle="1" w:styleId="21">
    <w:name w:val="列出段落2"/>
    <w:basedOn w:val="a"/>
    <w:uiPriority w:val="34"/>
    <w:qFormat/>
    <w:pPr>
      <w:ind w:firstLineChars="200" w:firstLine="420"/>
    </w:pPr>
  </w:style>
  <w:style w:type="character" w:customStyle="1" w:styleId="Char1">
    <w:name w:val="页眉 Char"/>
    <w:basedOn w:val="a0"/>
    <w:link w:val="a5"/>
    <w:uiPriority w:val="99"/>
    <w:rPr>
      <w:rFonts w:ascii="Calibri" w:hAnsi="Calibri"/>
      <w:kern w:val="2"/>
      <w:sz w:val="18"/>
      <w:szCs w:val="18"/>
    </w:rPr>
  </w:style>
  <w:style w:type="character" w:customStyle="1" w:styleId="Char0">
    <w:name w:val="页脚 Char"/>
    <w:basedOn w:val="a0"/>
    <w:link w:val="a4"/>
    <w:uiPriority w:val="99"/>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76" w:lineRule="auto"/>
      <w:ind w:left="440"/>
      <w:jc w:val="left"/>
    </w:pPr>
    <w:rPr>
      <w:kern w:val="0"/>
      <w:sz w:val="22"/>
    </w:rPr>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6">
    <w:name w:val="Title"/>
    <w:basedOn w:val="a"/>
    <w:next w:val="a"/>
    <w:link w:val="Char2"/>
    <w:uiPriority w:val="10"/>
    <w:qFormat/>
    <w:pPr>
      <w:spacing w:before="240" w:after="60"/>
      <w:jc w:val="center"/>
      <w:outlineLvl w:val="0"/>
    </w:pPr>
    <w:rPr>
      <w:rFonts w:ascii="Cambria" w:hAnsi="Cambria"/>
      <w:b/>
      <w:bCs/>
      <w:sz w:val="32"/>
      <w:szCs w:val="32"/>
    </w:rPr>
  </w:style>
  <w:style w:type="character" w:styleId="a7">
    <w:name w:val="Hyperlink"/>
    <w:basedOn w:val="a0"/>
    <w:uiPriority w:val="99"/>
    <w:unhideWhenUsed/>
    <w:qFormat/>
    <w:rPr>
      <w:color w:val="0000FF"/>
      <w:u w:val="single"/>
    </w:rPr>
  </w:style>
  <w:style w:type="paragraph" w:customStyle="1" w:styleId="11">
    <w:name w:val="列出段落1"/>
    <w:basedOn w:val="a"/>
    <w:uiPriority w:val="34"/>
    <w:qFormat/>
    <w:pPr>
      <w:ind w:firstLineChars="200" w:firstLine="420"/>
    </w:p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0"/>
      <w:kern w:val="0"/>
      <w:sz w:val="28"/>
      <w:szCs w:val="28"/>
    </w:rPr>
  </w:style>
  <w:style w:type="character" w:customStyle="1" w:styleId="Char">
    <w:name w:val="批注框文本 Char"/>
    <w:basedOn w:val="a0"/>
    <w:link w:val="a3"/>
    <w:uiPriority w:val="99"/>
    <w:semiHidden/>
    <w:rPr>
      <w:sz w:val="18"/>
      <w:szCs w:val="18"/>
    </w:rPr>
  </w:style>
  <w:style w:type="character" w:customStyle="1" w:styleId="Char2">
    <w:name w:val="标题 Char"/>
    <w:basedOn w:val="a0"/>
    <w:link w:val="a6"/>
    <w:uiPriority w:val="10"/>
    <w:rPr>
      <w:rFonts w:ascii="Cambria" w:eastAsia="宋体" w:hAnsi="Cambria"/>
      <w:b/>
      <w:bCs/>
      <w:sz w:val="32"/>
      <w:szCs w:val="32"/>
    </w:rPr>
  </w:style>
  <w:style w:type="character" w:customStyle="1" w:styleId="1Char">
    <w:name w:val="标题 1 Char"/>
    <w:basedOn w:val="a0"/>
    <w:link w:val="1"/>
    <w:uiPriority w:val="9"/>
    <w:rPr>
      <w:b/>
      <w:bCs/>
      <w:kern w:val="44"/>
      <w:sz w:val="44"/>
      <w:szCs w:val="44"/>
    </w:rPr>
  </w:style>
  <w:style w:type="character" w:customStyle="1" w:styleId="3Char">
    <w:name w:val="标题 3 Char"/>
    <w:basedOn w:val="a0"/>
    <w:link w:val="3"/>
    <w:uiPriority w:val="9"/>
    <w:semiHidden/>
    <w:rPr>
      <w:rFonts w:ascii="Calibri" w:hAnsi="Calibri"/>
      <w:b/>
      <w:bCs/>
      <w:kern w:val="2"/>
      <w:sz w:val="32"/>
      <w:szCs w:val="32"/>
    </w:rPr>
  </w:style>
  <w:style w:type="character" w:customStyle="1" w:styleId="2Char">
    <w:name w:val="标题 2 Char"/>
    <w:basedOn w:val="a0"/>
    <w:link w:val="2"/>
    <w:uiPriority w:val="9"/>
    <w:semiHidden/>
    <w:rPr>
      <w:rFonts w:asciiTheme="majorHAnsi" w:eastAsiaTheme="majorEastAsia" w:hAnsiTheme="majorHAnsi" w:cstheme="majorBidi"/>
      <w:b/>
      <w:bCs/>
      <w:kern w:val="2"/>
      <w:sz w:val="32"/>
      <w:szCs w:val="32"/>
    </w:rPr>
  </w:style>
  <w:style w:type="paragraph" w:customStyle="1" w:styleId="21">
    <w:name w:val="列出段落2"/>
    <w:basedOn w:val="a"/>
    <w:uiPriority w:val="34"/>
    <w:qFormat/>
    <w:pPr>
      <w:ind w:firstLineChars="200" w:firstLine="420"/>
    </w:pPr>
  </w:style>
  <w:style w:type="character" w:customStyle="1" w:styleId="Char1">
    <w:name w:val="页眉 Char"/>
    <w:basedOn w:val="a0"/>
    <w:link w:val="a5"/>
    <w:uiPriority w:val="99"/>
    <w:rPr>
      <w:rFonts w:ascii="Calibri" w:hAnsi="Calibri"/>
      <w:kern w:val="2"/>
      <w:sz w:val="18"/>
      <w:szCs w:val="18"/>
    </w:rPr>
  </w:style>
  <w:style w:type="character" w:customStyle="1" w:styleId="Char0">
    <w:name w:val="页脚 Char"/>
    <w:basedOn w:val="a0"/>
    <w:link w:val="a4"/>
    <w:uiPriority w:val="9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NUL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s.bjfu.edu.c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2DD96-F37F-40EB-9DC9-E07139FF1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1574</Words>
  <Characters>8973</Characters>
  <Application>Microsoft Office Word</Application>
  <DocSecurity>0</DocSecurity>
  <Lines>74</Lines>
  <Paragraphs>21</Paragraphs>
  <ScaleCrop>false</ScaleCrop>
  <Company>MS</Company>
  <LinksUpToDate>false</LinksUpToDate>
  <CharactersWithSpaces>10526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大型仪器开放共享系统使用指南</dc:title>
  <dc:creator>北京林业大学</dc:creator>
  <cp:lastModifiedBy>北京林业大学</cp:lastModifiedBy>
  <cp:revision>15</cp:revision>
  <dcterms:created xsi:type="dcterms:W3CDTF">2015-11-29T02:08:00Z</dcterms:created>
  <dcterms:modified xsi:type="dcterms:W3CDTF">2015-12-16T00:49:00Z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2052-10.1.0.5399</vt:lpwstr>
  </property>
</Properties>
</file>